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CB0CB" w14:textId="77777777" w:rsidR="003D772E" w:rsidRPr="005375CD" w:rsidRDefault="003D772E" w:rsidP="003D772E">
      <w:pPr>
        <w:tabs>
          <w:tab w:val="left" w:pos="5835"/>
        </w:tabs>
        <w:spacing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78B7325C" w14:textId="77777777" w:rsidR="003D772E" w:rsidRPr="00897A3F" w:rsidRDefault="003D772E" w:rsidP="003D772E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25 LET TŘÍKRÁLOVÉ SBÍRKY</w:t>
      </w:r>
    </w:p>
    <w:p w14:paraId="2713F2BA" w14:textId="77777777" w:rsidR="003D772E" w:rsidRPr="0033620B" w:rsidRDefault="003D772E" w:rsidP="003D772E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17. 12. 2024 – 14. 1. 2025</w:t>
      </w:r>
    </w:p>
    <w:p w14:paraId="4353946C" w14:textId="77777777" w:rsidR="003D772E" w:rsidRDefault="003D772E" w:rsidP="003D772E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33620B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14:paraId="7871DEAE" w14:textId="77777777" w:rsidR="003D772E" w:rsidRPr="003D772E" w:rsidRDefault="003D772E" w:rsidP="003D772E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</w:p>
    <w:p w14:paraId="4378A52F" w14:textId="77777777" w:rsidR="003D772E" w:rsidRPr="003D772E" w:rsidRDefault="003D772E" w:rsidP="003D772E">
      <w:pPr>
        <w:spacing w:line="36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3D772E">
        <w:rPr>
          <w:rFonts w:ascii="Arial" w:hAnsi="Arial" w:cs="Arial"/>
          <w:b/>
          <w:color w:val="000000"/>
          <w:sz w:val="18"/>
          <w:szCs w:val="18"/>
        </w:rPr>
        <w:t xml:space="preserve">Už čtvrtstoletí obcházejí charitní koledníci města a obce po celé republice s Božím požehnáním, známou melodií a také s prosbou o podporu lidí v nouzi. Retrospektivní výstava v Jihočeském muzeu v Českých Budějovicích vysvětlí, kdo byli Tři králové, symboliku jejich darů, ale také lidové tradice, které se ke svátku Tří králů váží. Připomene také začátky Tříkrálové sbírky i to, komu peníze od roku 2000 pomohly. Děti si budou moci vyzdobit vlastní tříkrálovou korunu, vyfotit se v kostýmu a o víkendech na ně čekají tvořivé dílny. </w:t>
      </w:r>
    </w:p>
    <w:p w14:paraId="0665CC2D" w14:textId="4B648DD5" w:rsidR="003D772E" w:rsidRPr="005375CD" w:rsidRDefault="003D772E" w:rsidP="003D772E">
      <w:pPr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5375CD">
        <w:rPr>
          <w:rFonts w:ascii="Arial" w:hAnsi="Arial" w:cs="Arial"/>
          <w:color w:val="000000"/>
          <w:sz w:val="18"/>
          <w:szCs w:val="18"/>
        </w:rPr>
        <w:t>Co všechno obnášejí přípravy jednoho ročníku Tříkrálové sbírky? Kolik lidí ji při</w:t>
      </w:r>
      <w:r>
        <w:rPr>
          <w:rFonts w:ascii="Arial" w:hAnsi="Arial" w:cs="Arial"/>
          <w:color w:val="000000"/>
          <w:sz w:val="18"/>
          <w:szCs w:val="18"/>
        </w:rPr>
        <w:t>pravuje? A kde vlastně vznikla?</w:t>
      </w:r>
      <w:r w:rsidR="003836CF">
        <w:rPr>
          <w:rFonts w:ascii="Arial" w:hAnsi="Arial" w:cs="Arial"/>
          <w:color w:val="000000"/>
          <w:sz w:val="18"/>
          <w:szCs w:val="18"/>
        </w:rPr>
        <w:t xml:space="preserve"> To vše a mnohem více se </w:t>
      </w:r>
      <w:r w:rsidR="00DA1A07">
        <w:rPr>
          <w:rFonts w:ascii="Arial" w:hAnsi="Arial" w:cs="Arial"/>
          <w:color w:val="000000"/>
          <w:sz w:val="18"/>
          <w:szCs w:val="18"/>
        </w:rPr>
        <w:t xml:space="preserve">dozvíte </w:t>
      </w:r>
      <w:r w:rsidR="003836CF">
        <w:rPr>
          <w:rFonts w:ascii="Arial" w:hAnsi="Arial" w:cs="Arial"/>
          <w:color w:val="000000"/>
          <w:sz w:val="18"/>
          <w:szCs w:val="18"/>
        </w:rPr>
        <w:t xml:space="preserve">na výstavě </w:t>
      </w:r>
      <w:r w:rsidR="00DA1A07">
        <w:rPr>
          <w:rFonts w:ascii="Arial" w:hAnsi="Arial" w:cs="Arial"/>
          <w:color w:val="000000"/>
          <w:sz w:val="18"/>
          <w:szCs w:val="18"/>
        </w:rPr>
        <w:t>regionální Diecézní charity</w:t>
      </w:r>
      <w:bookmarkStart w:id="0" w:name="_GoBack"/>
      <w:bookmarkEnd w:id="0"/>
      <w:r w:rsidR="003836CF">
        <w:rPr>
          <w:rFonts w:ascii="Arial" w:hAnsi="Arial" w:cs="Arial"/>
          <w:color w:val="000000"/>
          <w:sz w:val="18"/>
          <w:szCs w:val="18"/>
        </w:rPr>
        <w:t>.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5375CD">
        <w:rPr>
          <w:rFonts w:ascii="Arial" w:hAnsi="Arial" w:cs="Arial"/>
          <w:color w:val="000000"/>
          <w:sz w:val="18"/>
          <w:szCs w:val="18"/>
        </w:rPr>
        <w:t>„</w:t>
      </w:r>
      <w:r w:rsidRPr="003D772E">
        <w:rPr>
          <w:rFonts w:ascii="Arial" w:hAnsi="Arial" w:cs="Arial"/>
          <w:i/>
          <w:color w:val="000000"/>
          <w:sz w:val="18"/>
          <w:szCs w:val="18"/>
        </w:rPr>
        <w:t>Tříkrálová sbírka je významným momentem života Charity. Desetitisíce koledníků se vydávají do ulic, aby podpořili naše klienty – lidi, kteří se ocitli na nějaké životní křižovatce a hledají nebo potřebují pomoc. Další statisíce lidí pak jejich a naše přímluvy vyslyší. Vzhledem ke krásnému výročí a tomu, jak se stále vyvíjí a roste, jsme se rozhodli uspořádat výstavu. Chtěl bych poděkovat Jihočeskému muzeu, že nám poskytne výstavní prostory a podpoří nás</w:t>
      </w:r>
      <w:r w:rsidRPr="005375CD">
        <w:rPr>
          <w:rFonts w:ascii="Arial" w:hAnsi="Arial" w:cs="Arial"/>
          <w:color w:val="000000"/>
          <w:sz w:val="18"/>
          <w:szCs w:val="18"/>
        </w:rPr>
        <w:t>,“ říká Jiří Kohout, ředitel Diecézní charity České Budějovice. Lidé v muzeu uslyší také hymnu Tříkrálové sbírky, která je dárkem pro všechny koledníky nadcházejícího jubilejního ročníku. Pro děti jsou připravené tvůrčí aktiv</w:t>
      </w:r>
      <w:r>
        <w:rPr>
          <w:rFonts w:ascii="Arial" w:hAnsi="Arial" w:cs="Arial"/>
          <w:color w:val="000000"/>
          <w:sz w:val="18"/>
          <w:szCs w:val="18"/>
        </w:rPr>
        <w:t xml:space="preserve">ity – zejména pak o víkendech </w:t>
      </w:r>
      <w:r w:rsidRPr="005375CD">
        <w:rPr>
          <w:rFonts w:ascii="Arial" w:hAnsi="Arial" w:cs="Arial"/>
          <w:color w:val="000000"/>
          <w:sz w:val="18"/>
          <w:szCs w:val="18"/>
        </w:rPr>
        <w:t xml:space="preserve">a tematický </w:t>
      </w:r>
      <w:proofErr w:type="spellStart"/>
      <w:r w:rsidRPr="005375CD">
        <w:rPr>
          <w:rFonts w:ascii="Arial" w:hAnsi="Arial" w:cs="Arial"/>
          <w:color w:val="000000"/>
          <w:sz w:val="18"/>
          <w:szCs w:val="18"/>
        </w:rPr>
        <w:t>fotokoutek</w:t>
      </w:r>
      <w:proofErr w:type="spellEnd"/>
      <w:r w:rsidRPr="005375CD">
        <w:rPr>
          <w:rFonts w:ascii="Arial" w:hAnsi="Arial" w:cs="Arial"/>
          <w:color w:val="000000"/>
          <w:sz w:val="18"/>
          <w:szCs w:val="18"/>
        </w:rPr>
        <w:t xml:space="preserve">. </w:t>
      </w:r>
    </w:p>
    <w:p w14:paraId="0A56947F" w14:textId="77777777" w:rsidR="003D772E" w:rsidRPr="005375CD" w:rsidRDefault="003D772E" w:rsidP="003D772E">
      <w:pPr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5375CD">
        <w:rPr>
          <w:rFonts w:ascii="Arial" w:hAnsi="Arial" w:cs="Arial"/>
          <w:color w:val="000000"/>
          <w:sz w:val="18"/>
          <w:szCs w:val="18"/>
        </w:rPr>
        <w:t>Sbírka pomáhá lidem v nouzi. A Češi každý rok dokazují, že jim osudy rodin, které se perou s hendikepem, samoživitelů nebo služeb, které pomáhají širokému spektru lidí, nejsou lhostejné. Chceme proto představit také to, kde peníze pomáhají a podle jakého klíče se rozdělují. „</w:t>
      </w:r>
      <w:r w:rsidRPr="003D772E">
        <w:rPr>
          <w:rFonts w:ascii="Arial" w:hAnsi="Arial" w:cs="Arial"/>
          <w:i/>
          <w:color w:val="000000"/>
          <w:sz w:val="18"/>
          <w:szCs w:val="18"/>
        </w:rPr>
        <w:t>Jedná se o miliony korun, které každý rok rozprostřou po celém Česku a to včetně nejmenších vesniček. V tom je právě kouzlo Tříkrálové sbírky, protože většina darovaných peněz opravdu zůstane tam, kde se vyberou. Lidé tak pomáhají skutečně svým sousedům</w:t>
      </w:r>
      <w:r w:rsidRPr="005375CD">
        <w:rPr>
          <w:rFonts w:ascii="Arial" w:hAnsi="Arial" w:cs="Arial"/>
          <w:color w:val="000000"/>
          <w:sz w:val="18"/>
          <w:szCs w:val="18"/>
        </w:rPr>
        <w:t xml:space="preserve">,“  říká Marie Vaňo, diecézní koordinátorka Tříkrálové sbírky. </w:t>
      </w:r>
    </w:p>
    <w:p w14:paraId="368B7DD1" w14:textId="77777777" w:rsidR="003D772E" w:rsidRPr="005375CD" w:rsidRDefault="003D772E" w:rsidP="003D772E">
      <w:pPr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5375CD">
        <w:rPr>
          <w:rFonts w:ascii="Arial" w:hAnsi="Arial" w:cs="Arial"/>
          <w:color w:val="000000"/>
          <w:sz w:val="18"/>
          <w:szCs w:val="18"/>
        </w:rPr>
        <w:t xml:space="preserve">Tříkrálové koledování vychází ze starobylé tradice, myšlenka povýšit ji na národní sbírku vznikla v Olomoucké arcidiecézi v roce 2000, kdy tamní arcibiskup Jan </w:t>
      </w:r>
      <w:proofErr w:type="spellStart"/>
      <w:r w:rsidRPr="005375CD">
        <w:rPr>
          <w:rFonts w:ascii="Arial" w:hAnsi="Arial" w:cs="Arial"/>
          <w:color w:val="000000"/>
          <w:sz w:val="18"/>
          <w:szCs w:val="18"/>
        </w:rPr>
        <w:t>Graubner</w:t>
      </w:r>
      <w:proofErr w:type="spellEnd"/>
      <w:r w:rsidRPr="005375CD">
        <w:rPr>
          <w:rFonts w:ascii="Arial" w:hAnsi="Arial" w:cs="Arial"/>
          <w:color w:val="000000"/>
          <w:sz w:val="18"/>
          <w:szCs w:val="18"/>
        </w:rPr>
        <w:t xml:space="preserve"> vyslal do ulic skupinky koledníků s Božím požehnáním a prosbou o podporu lidí v nouzi. Obnovila se tak tradice Tříkrálového koledování spojeného se Slavností Zjevení Páně 6. ledna. „</w:t>
      </w:r>
      <w:r w:rsidRPr="003D772E">
        <w:rPr>
          <w:rFonts w:ascii="Arial" w:hAnsi="Arial" w:cs="Arial"/>
          <w:i/>
          <w:color w:val="000000"/>
          <w:sz w:val="18"/>
          <w:szCs w:val="18"/>
        </w:rPr>
        <w:t>V prvním ročníku sbírky, který se konal pouze v olomoucké arcidiecézi, se vybralo 8,5 milionu korun. V loňském roce darovali lidé koledníkům do kasiček 165 milionů, dalších 10 milionů přišlo bezhotovostně. V naší diecézi to bylo 12,5 milionu korun</w:t>
      </w:r>
      <w:r w:rsidRPr="005375CD">
        <w:rPr>
          <w:rFonts w:ascii="Arial" w:hAnsi="Arial" w:cs="Arial"/>
          <w:color w:val="000000"/>
          <w:sz w:val="18"/>
          <w:szCs w:val="18"/>
        </w:rPr>
        <w:t xml:space="preserve">,“ dodává Marie Vaňo. </w:t>
      </w:r>
    </w:p>
    <w:p w14:paraId="20667ED0" w14:textId="77777777" w:rsidR="003D772E" w:rsidRDefault="003D772E" w:rsidP="003D772E">
      <w:pPr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5375CD">
        <w:rPr>
          <w:rFonts w:ascii="Arial" w:hAnsi="Arial" w:cs="Arial"/>
          <w:color w:val="000000"/>
          <w:sz w:val="18"/>
          <w:szCs w:val="18"/>
        </w:rPr>
        <w:t xml:space="preserve">Tříkrálová sbírka probíhá pravidelně první dva týdny nového roku. V Českých Budějovicích bude oficiálně zahájena tříkrálovým průvodem a požehnáním koledníkům 2. ledna </w:t>
      </w:r>
      <w:r w:rsidR="001B42BD">
        <w:rPr>
          <w:rFonts w:ascii="Arial" w:hAnsi="Arial" w:cs="Arial"/>
          <w:color w:val="000000"/>
          <w:sz w:val="18"/>
          <w:szCs w:val="18"/>
        </w:rPr>
        <w:t xml:space="preserve">2025 </w:t>
      </w:r>
      <w:r w:rsidRPr="005375CD">
        <w:rPr>
          <w:rFonts w:ascii="Arial" w:hAnsi="Arial" w:cs="Arial"/>
          <w:color w:val="000000"/>
          <w:sz w:val="18"/>
          <w:szCs w:val="18"/>
        </w:rPr>
        <w:t xml:space="preserve">v 15:30 </w:t>
      </w:r>
      <w:r>
        <w:rPr>
          <w:rFonts w:ascii="Arial" w:hAnsi="Arial" w:cs="Arial"/>
          <w:color w:val="000000"/>
          <w:sz w:val="18"/>
          <w:szCs w:val="18"/>
        </w:rPr>
        <w:t xml:space="preserve">hod. u katedrály. </w:t>
      </w:r>
    </w:p>
    <w:p w14:paraId="171BBAC5" w14:textId="77777777" w:rsidR="003836CF" w:rsidRDefault="003836CF" w:rsidP="003D772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14:paraId="1DD8DCCD" w14:textId="77777777" w:rsidR="003836CF" w:rsidRDefault="003836CF" w:rsidP="003D772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14:paraId="239B7805" w14:textId="77777777" w:rsidR="003836CF" w:rsidRDefault="003836CF" w:rsidP="003D772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14:paraId="1E581F9A" w14:textId="77777777" w:rsidR="003836CF" w:rsidRDefault="003836CF" w:rsidP="003D772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14:paraId="35C10ADF" w14:textId="77777777" w:rsidR="003836CF" w:rsidRDefault="003836CF" w:rsidP="003D772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14:paraId="49CAE221" w14:textId="77777777" w:rsidR="001B42BD" w:rsidRPr="001B42BD" w:rsidRDefault="001B42BD" w:rsidP="001B42BD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B42BD">
        <w:rPr>
          <w:rFonts w:ascii="Arial" w:hAnsi="Arial" w:cs="Arial"/>
          <w:sz w:val="18"/>
          <w:szCs w:val="18"/>
        </w:rPr>
        <w:t xml:space="preserve">Tříkrálovou sbírku můžete podpořit také darem do </w:t>
      </w:r>
      <w:r>
        <w:rPr>
          <w:rFonts w:ascii="Arial" w:hAnsi="Arial" w:cs="Arial"/>
          <w:sz w:val="18"/>
          <w:szCs w:val="18"/>
        </w:rPr>
        <w:t>online</w:t>
      </w:r>
      <w:r w:rsidRPr="001B42BD">
        <w:rPr>
          <w:rFonts w:ascii="Arial" w:hAnsi="Arial" w:cs="Arial"/>
          <w:sz w:val="18"/>
          <w:szCs w:val="18"/>
        </w:rPr>
        <w:t xml:space="preserve"> kasičky, jednorázovou či trvalou dárcovskou SMS (DMS), lze zaslat dar přes složenku nebo převodem na tříkrálový sbírkový účet: 66008822/080</w:t>
      </w:r>
      <w:r>
        <w:rPr>
          <w:rFonts w:ascii="Arial" w:hAnsi="Arial" w:cs="Arial"/>
          <w:sz w:val="18"/>
          <w:szCs w:val="18"/>
        </w:rPr>
        <w:t>0, variabilní symbol: 777921001</w:t>
      </w:r>
    </w:p>
    <w:p w14:paraId="0751F305" w14:textId="77777777" w:rsidR="001B42BD" w:rsidRPr="001B42BD" w:rsidRDefault="001B42BD" w:rsidP="001B42BD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B42BD">
        <w:rPr>
          <w:rFonts w:ascii="Arial" w:hAnsi="Arial" w:cs="Arial"/>
          <w:sz w:val="18"/>
          <w:szCs w:val="18"/>
        </w:rPr>
        <w:t>DMS KOLEDA 30 nebo DMS TRV KOLEDA 30</w:t>
      </w:r>
    </w:p>
    <w:p w14:paraId="6DE4B0EC" w14:textId="77777777" w:rsidR="001B42BD" w:rsidRPr="001B42BD" w:rsidRDefault="001B42BD" w:rsidP="001B42BD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B42BD">
        <w:rPr>
          <w:rFonts w:ascii="Arial" w:hAnsi="Arial" w:cs="Arial"/>
          <w:sz w:val="18"/>
          <w:szCs w:val="18"/>
        </w:rPr>
        <w:t>DMS KOLEDA 60 nebo DMS TRV KOLEDA 60</w:t>
      </w:r>
    </w:p>
    <w:p w14:paraId="79645115" w14:textId="77777777" w:rsidR="001B42BD" w:rsidRPr="001B42BD" w:rsidRDefault="001B42BD" w:rsidP="001B42BD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B42BD">
        <w:rPr>
          <w:rFonts w:ascii="Arial" w:hAnsi="Arial" w:cs="Arial"/>
          <w:sz w:val="18"/>
          <w:szCs w:val="18"/>
        </w:rPr>
        <w:t>DMS KOLEDA 90 nebo DMS TRV KOLEDA 90</w:t>
      </w:r>
    </w:p>
    <w:p w14:paraId="18877C81" w14:textId="77777777" w:rsidR="001B42BD" w:rsidRDefault="001B42BD" w:rsidP="001B42BD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B42BD">
        <w:rPr>
          <w:rFonts w:ascii="Arial" w:hAnsi="Arial" w:cs="Arial"/>
          <w:sz w:val="18"/>
          <w:szCs w:val="18"/>
        </w:rPr>
        <w:t>DMS KOLEDA 190 nebo DMS TRV KOLEDA 190</w:t>
      </w:r>
    </w:p>
    <w:p w14:paraId="20C02DAB" w14:textId="77777777" w:rsidR="001B42BD" w:rsidRPr="001B42BD" w:rsidRDefault="001B42BD" w:rsidP="001B42BD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7A4B392" w14:textId="77777777" w:rsidR="001B42BD" w:rsidRPr="001B42BD" w:rsidRDefault="001B42BD" w:rsidP="001B42BD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B42BD">
        <w:rPr>
          <w:rFonts w:ascii="Arial" w:hAnsi="Arial" w:cs="Arial"/>
          <w:sz w:val="18"/>
          <w:szCs w:val="18"/>
        </w:rPr>
        <w:t>Na číslo: 87</w:t>
      </w:r>
      <w:r>
        <w:rPr>
          <w:rFonts w:ascii="Arial" w:hAnsi="Arial" w:cs="Arial"/>
          <w:sz w:val="18"/>
          <w:szCs w:val="18"/>
        </w:rPr>
        <w:t> </w:t>
      </w:r>
      <w:r w:rsidRPr="001B42BD">
        <w:rPr>
          <w:rFonts w:ascii="Arial" w:hAnsi="Arial" w:cs="Arial"/>
          <w:sz w:val="18"/>
          <w:szCs w:val="18"/>
        </w:rPr>
        <w:t>777</w:t>
      </w:r>
    </w:p>
    <w:p w14:paraId="54898F3A" w14:textId="77777777" w:rsidR="001B42BD" w:rsidRDefault="001B42BD" w:rsidP="003D772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14:paraId="3C487DD6" w14:textId="77777777" w:rsidR="003D772E" w:rsidRPr="003D772E" w:rsidRDefault="003D772E" w:rsidP="003D772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3620B">
        <w:rPr>
          <w:rFonts w:ascii="Arial" w:hAnsi="Arial" w:cs="Arial"/>
          <w:b/>
          <w:sz w:val="18"/>
          <w:szCs w:val="18"/>
        </w:rPr>
        <w:t>Tiskový kontakt</w:t>
      </w:r>
    </w:p>
    <w:p w14:paraId="44104572" w14:textId="77777777" w:rsidR="003D772E" w:rsidRDefault="003D772E" w:rsidP="003D772E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836CF">
        <w:rPr>
          <w:rFonts w:ascii="Arial" w:hAnsi="Arial" w:cs="Arial"/>
          <w:sz w:val="18"/>
          <w:szCs w:val="18"/>
          <w:u w:val="single"/>
        </w:rPr>
        <w:t>Veronika Rybáčková</w:t>
      </w:r>
      <w:r>
        <w:rPr>
          <w:rFonts w:ascii="Arial" w:hAnsi="Arial" w:cs="Arial"/>
          <w:sz w:val="18"/>
          <w:szCs w:val="18"/>
        </w:rPr>
        <w:t xml:space="preserve"> </w:t>
      </w:r>
      <w:r w:rsidR="003836CF">
        <w:rPr>
          <w:rFonts w:ascii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 xml:space="preserve"> </w:t>
      </w:r>
      <w:r w:rsidR="003836CF">
        <w:rPr>
          <w:rFonts w:ascii="Arial" w:hAnsi="Arial" w:cs="Arial"/>
          <w:sz w:val="18"/>
          <w:szCs w:val="18"/>
        </w:rPr>
        <w:t xml:space="preserve">tisková </w:t>
      </w:r>
      <w:r w:rsidRPr="003D772E">
        <w:rPr>
          <w:rFonts w:ascii="Arial" w:hAnsi="Arial" w:cs="Arial"/>
          <w:sz w:val="18"/>
          <w:szCs w:val="18"/>
        </w:rPr>
        <w:t>mluvčí Diecézní charity České Budějovice</w:t>
      </w:r>
      <w:r>
        <w:rPr>
          <w:rFonts w:ascii="Arial" w:hAnsi="Arial" w:cs="Arial"/>
          <w:sz w:val="18"/>
          <w:szCs w:val="18"/>
        </w:rPr>
        <w:t xml:space="preserve"> (tel.: 703 401 260 / e-mail: </w:t>
      </w:r>
      <w:hyperlink r:id="rId7" w:history="1">
        <w:r w:rsidRPr="00D4050D">
          <w:rPr>
            <w:rStyle w:val="Hypertextovodkaz"/>
            <w:rFonts w:ascii="Arial" w:hAnsi="Arial" w:cs="Arial"/>
            <w:sz w:val="18"/>
            <w:szCs w:val="18"/>
          </w:rPr>
          <w:t>media@dchcb.charita.cz</w:t>
        </w:r>
      </w:hyperlink>
      <w:r>
        <w:rPr>
          <w:rFonts w:ascii="Arial" w:hAnsi="Arial" w:cs="Arial"/>
          <w:sz w:val="18"/>
          <w:szCs w:val="18"/>
        </w:rPr>
        <w:t>)</w:t>
      </w:r>
    </w:p>
    <w:p w14:paraId="3F4503ED" w14:textId="77777777" w:rsidR="003D772E" w:rsidRPr="003D772E" w:rsidRDefault="003D772E" w:rsidP="003D772E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55B468F2" w14:textId="77777777" w:rsidR="003D772E" w:rsidRPr="0033620B" w:rsidRDefault="003D772E" w:rsidP="003D772E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3620B">
        <w:rPr>
          <w:rFonts w:ascii="Arial" w:hAnsi="Arial" w:cs="Arial"/>
          <w:sz w:val="18"/>
          <w:szCs w:val="18"/>
          <w:u w:val="single"/>
        </w:rPr>
        <w:t>Mgr. Tomáš Svoboda</w:t>
      </w:r>
      <w:r w:rsidRPr="0033620B">
        <w:rPr>
          <w:rFonts w:ascii="Arial" w:hAnsi="Arial" w:cs="Arial"/>
          <w:sz w:val="18"/>
          <w:szCs w:val="18"/>
        </w:rPr>
        <w:t xml:space="preserve"> – </w:t>
      </w:r>
      <w:r>
        <w:rPr>
          <w:rFonts w:ascii="Arial" w:hAnsi="Arial" w:cs="Arial"/>
          <w:sz w:val="18"/>
          <w:szCs w:val="18"/>
        </w:rPr>
        <w:t xml:space="preserve">vedoucí </w:t>
      </w:r>
      <w:r w:rsidRPr="0033620B">
        <w:rPr>
          <w:rFonts w:ascii="Arial" w:hAnsi="Arial" w:cs="Arial"/>
          <w:sz w:val="18"/>
          <w:szCs w:val="18"/>
        </w:rPr>
        <w:t>Programové</w:t>
      </w:r>
      <w:r>
        <w:rPr>
          <w:rFonts w:ascii="Arial" w:hAnsi="Arial" w:cs="Arial"/>
          <w:sz w:val="18"/>
          <w:szCs w:val="18"/>
        </w:rPr>
        <w:t>ho</w:t>
      </w:r>
      <w:r w:rsidRPr="0033620B">
        <w:rPr>
          <w:rFonts w:ascii="Arial" w:hAnsi="Arial" w:cs="Arial"/>
          <w:sz w:val="18"/>
          <w:szCs w:val="18"/>
        </w:rPr>
        <w:t xml:space="preserve"> a propagační</w:t>
      </w:r>
      <w:r>
        <w:rPr>
          <w:rFonts w:ascii="Arial" w:hAnsi="Arial" w:cs="Arial"/>
          <w:sz w:val="18"/>
          <w:szCs w:val="18"/>
        </w:rPr>
        <w:t>ho</w:t>
      </w:r>
      <w:r w:rsidRPr="0033620B">
        <w:rPr>
          <w:rFonts w:ascii="Arial" w:hAnsi="Arial" w:cs="Arial"/>
          <w:sz w:val="18"/>
          <w:szCs w:val="18"/>
        </w:rPr>
        <w:t xml:space="preserve"> oddělení Jihočeského muzea (tel.: 775 543 575 / </w:t>
      </w:r>
    </w:p>
    <w:p w14:paraId="052B018E" w14:textId="77777777" w:rsidR="003D772E" w:rsidRPr="00882923" w:rsidRDefault="003D772E" w:rsidP="00882923">
      <w:pPr>
        <w:spacing w:line="360" w:lineRule="auto"/>
        <w:ind w:left="709"/>
        <w:jc w:val="both"/>
        <w:rPr>
          <w:rFonts w:ascii="Arial" w:hAnsi="Arial" w:cs="Arial"/>
          <w:sz w:val="18"/>
          <w:szCs w:val="18"/>
        </w:rPr>
      </w:pPr>
      <w:r w:rsidRPr="0033620B">
        <w:rPr>
          <w:rFonts w:ascii="Arial" w:hAnsi="Arial" w:cs="Arial"/>
          <w:sz w:val="18"/>
          <w:szCs w:val="18"/>
        </w:rPr>
        <w:t xml:space="preserve">391 001 519 / e-mail: </w:t>
      </w:r>
      <w:hyperlink r:id="rId8" w:history="1">
        <w:r w:rsidRPr="0033620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33620B">
        <w:rPr>
          <w:rFonts w:ascii="Arial" w:hAnsi="Arial" w:cs="Arial"/>
          <w:sz w:val="18"/>
          <w:szCs w:val="18"/>
        </w:rPr>
        <w:t>)</w:t>
      </w:r>
    </w:p>
    <w:p w14:paraId="5DE75ECE" w14:textId="77777777" w:rsidR="003D772E" w:rsidRPr="0033620B" w:rsidRDefault="003D772E" w:rsidP="003D772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3620B">
        <w:rPr>
          <w:rFonts w:ascii="Arial" w:hAnsi="Arial" w:cs="Arial"/>
          <w:b/>
          <w:sz w:val="18"/>
          <w:szCs w:val="18"/>
        </w:rPr>
        <w:t>Odkazy</w:t>
      </w:r>
    </w:p>
    <w:p w14:paraId="102CE3D9" w14:textId="77777777" w:rsidR="003D772E" w:rsidRDefault="003D772E" w:rsidP="003D772E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3620B">
        <w:rPr>
          <w:rFonts w:ascii="Arial" w:hAnsi="Arial" w:cs="Arial"/>
          <w:sz w:val="18"/>
          <w:szCs w:val="18"/>
        </w:rPr>
        <w:t xml:space="preserve">Web Jihočeského muzea: </w:t>
      </w:r>
      <w:hyperlink r:id="rId9" w:history="1">
        <w:r w:rsidRPr="00D4050D">
          <w:rPr>
            <w:rStyle w:val="Hypertextovodkaz"/>
            <w:rFonts w:ascii="Arial" w:hAnsi="Arial" w:cs="Arial"/>
            <w:sz w:val="18"/>
            <w:szCs w:val="18"/>
          </w:rPr>
          <w:t>https://www.muzeumcb.cz/program/vystavy/25-let-trikralove-sbirky.html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14:paraId="252DBB99" w14:textId="77777777" w:rsidR="003D772E" w:rsidRDefault="003D772E" w:rsidP="003D772E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682A629" w14:textId="77777777" w:rsidR="003D772E" w:rsidRDefault="003D772E" w:rsidP="003D772E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Web Tříkrálové sbírky: </w:t>
      </w:r>
      <w:hyperlink r:id="rId10" w:history="1">
        <w:r w:rsidRPr="00D4050D">
          <w:rPr>
            <w:rStyle w:val="Hypertextovodkaz"/>
            <w:rFonts w:ascii="Arial" w:hAnsi="Arial" w:cs="Arial"/>
            <w:sz w:val="18"/>
            <w:szCs w:val="18"/>
          </w:rPr>
          <w:t>https://www.trikralovasbirka.cz/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14:paraId="3D2D5AF8" w14:textId="77777777" w:rsidR="003D772E" w:rsidRDefault="003D772E" w:rsidP="003D772E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007C166" w14:textId="77777777" w:rsidR="005D63FA" w:rsidRDefault="003D772E" w:rsidP="003D772E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Web Charity České Budějovice: </w:t>
      </w:r>
      <w:hyperlink r:id="rId11" w:history="1">
        <w:r w:rsidRPr="00D4050D">
          <w:rPr>
            <w:rStyle w:val="Hypertextovodkaz"/>
            <w:rFonts w:ascii="Arial" w:hAnsi="Arial" w:cs="Arial"/>
            <w:sz w:val="18"/>
            <w:szCs w:val="18"/>
          </w:rPr>
          <w:t>https://cbudejovice.charita.cz/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14:paraId="14932FB6" w14:textId="77777777" w:rsidR="00A93A3A" w:rsidRDefault="00A93A3A" w:rsidP="00A93A3A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D9A21CC" w14:textId="77777777" w:rsidR="00A93A3A" w:rsidRPr="003D772E" w:rsidRDefault="00A93A3A" w:rsidP="00A93A3A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Web Charity Česká republika: </w:t>
      </w:r>
      <w:hyperlink r:id="rId12" w:history="1">
        <w:r w:rsidRPr="00D4050D">
          <w:rPr>
            <w:rStyle w:val="Hypertextovodkaz"/>
            <w:rFonts w:ascii="Arial" w:hAnsi="Arial" w:cs="Arial"/>
            <w:sz w:val="18"/>
            <w:szCs w:val="18"/>
          </w:rPr>
          <w:t>https://www.charita.cz/</w:t>
        </w:r>
      </w:hyperlink>
    </w:p>
    <w:sectPr w:rsidR="00A93A3A" w:rsidRPr="003D772E" w:rsidSect="00770F77">
      <w:headerReference w:type="default" r:id="rId13"/>
      <w:footerReference w:type="default" r:id="rId14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361EF5" w14:textId="77777777" w:rsidR="003D772E" w:rsidRDefault="003D772E" w:rsidP="003D772E">
      <w:pPr>
        <w:spacing w:after="0" w:line="240" w:lineRule="auto"/>
      </w:pPr>
      <w:r>
        <w:separator/>
      </w:r>
    </w:p>
  </w:endnote>
  <w:endnote w:type="continuationSeparator" w:id="0">
    <w:p w14:paraId="72AAF437" w14:textId="77777777" w:rsidR="003D772E" w:rsidRDefault="003D772E" w:rsidP="003D7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DD2626" w14:textId="77777777" w:rsidR="000A00B0" w:rsidRDefault="000A00B0">
    <w:pPr>
      <w:pStyle w:val="Zpat"/>
    </w:pPr>
    <w:r>
      <w:rPr>
        <w:noProof/>
        <w:lang w:eastAsia="cs-CZ"/>
      </w:rPr>
      <w:drawing>
        <wp:anchor distT="0" distB="0" distL="114300" distR="114300" simplePos="0" relativeHeight="251662336" behindDoc="1" locked="0" layoutInCell="1" allowOverlap="1" wp14:anchorId="119313FE" wp14:editId="5272A641">
          <wp:simplePos x="0" y="0"/>
          <wp:positionH relativeFrom="column">
            <wp:posOffset>415290</wp:posOffset>
          </wp:positionH>
          <wp:positionV relativeFrom="paragraph">
            <wp:posOffset>26670</wp:posOffset>
          </wp:positionV>
          <wp:extent cx="2240280" cy="767715"/>
          <wp:effectExtent l="0" t="0" r="7620" b="0"/>
          <wp:wrapTight wrapText="bothSides">
            <wp:wrapPolygon edited="0">
              <wp:start x="0" y="0"/>
              <wp:lineTo x="0" y="20903"/>
              <wp:lineTo x="21490" y="20903"/>
              <wp:lineTo x="21490" y="0"/>
              <wp:lineTo x="0" y="0"/>
            </wp:wrapPolygon>
          </wp:wrapTight>
          <wp:docPr id="54066356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0663566" name="Obrázek 54066356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0280" cy="767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7E3B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1360E12F" wp14:editId="06AB8C30">
          <wp:simplePos x="0" y="0"/>
          <wp:positionH relativeFrom="column">
            <wp:posOffset>2956560</wp:posOffset>
          </wp:positionH>
          <wp:positionV relativeFrom="paragraph">
            <wp:posOffset>36195</wp:posOffset>
          </wp:positionV>
          <wp:extent cx="609600" cy="609600"/>
          <wp:effectExtent l="0" t="0" r="0" b="0"/>
          <wp:wrapTight wrapText="bothSides">
            <wp:wrapPolygon edited="0">
              <wp:start x="0" y="0"/>
              <wp:lineTo x="0" y="20925"/>
              <wp:lineTo x="20925" y="20925"/>
              <wp:lineTo x="20925" y="0"/>
              <wp:lineTo x="0" y="0"/>
            </wp:wrapPolygon>
          </wp:wrapTight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s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D7E3B"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7E2DC52E" wp14:editId="3CF27B4F">
          <wp:simplePos x="0" y="0"/>
          <wp:positionH relativeFrom="page">
            <wp:posOffset>4766310</wp:posOffset>
          </wp:positionH>
          <wp:positionV relativeFrom="paragraph">
            <wp:posOffset>86995</wp:posOffset>
          </wp:positionV>
          <wp:extent cx="1170940" cy="513715"/>
          <wp:effectExtent l="0" t="0" r="0" b="635"/>
          <wp:wrapTight wrapText="bothSides">
            <wp:wrapPolygon edited="0">
              <wp:start x="0" y="0"/>
              <wp:lineTo x="0" y="20826"/>
              <wp:lineTo x="21085" y="20826"/>
              <wp:lineTo x="21085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0940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29A384" w14:textId="77777777" w:rsidR="003D772E" w:rsidRDefault="003D772E" w:rsidP="003D772E">
      <w:pPr>
        <w:spacing w:after="0" w:line="240" w:lineRule="auto"/>
      </w:pPr>
      <w:r>
        <w:separator/>
      </w:r>
    </w:p>
  </w:footnote>
  <w:footnote w:type="continuationSeparator" w:id="0">
    <w:p w14:paraId="18EB15CF" w14:textId="77777777" w:rsidR="003D772E" w:rsidRDefault="003D772E" w:rsidP="003D77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39470" w14:textId="77777777" w:rsidR="000A00B0" w:rsidRDefault="002D7E3B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2801796" wp14:editId="7715921B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13CFE"/>
    <w:multiLevelType w:val="hybridMultilevel"/>
    <w:tmpl w:val="169244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D03D91"/>
    <w:multiLevelType w:val="hybridMultilevel"/>
    <w:tmpl w:val="29C24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E6C22"/>
    <w:multiLevelType w:val="hybridMultilevel"/>
    <w:tmpl w:val="9C3671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72E"/>
    <w:rsid w:val="000A00B0"/>
    <w:rsid w:val="001B42BD"/>
    <w:rsid w:val="002D7E3B"/>
    <w:rsid w:val="003836CF"/>
    <w:rsid w:val="003D772E"/>
    <w:rsid w:val="005D63FA"/>
    <w:rsid w:val="00882923"/>
    <w:rsid w:val="00885CE9"/>
    <w:rsid w:val="00A93A3A"/>
    <w:rsid w:val="00C52FF3"/>
    <w:rsid w:val="00D20349"/>
    <w:rsid w:val="00DA1A07"/>
    <w:rsid w:val="00F1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351A8"/>
  <w15:chartTrackingRefBased/>
  <w15:docId w15:val="{8508BD95-882F-4DD6-934E-5CEAD93C9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D772E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772E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D772E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D7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772E"/>
  </w:style>
  <w:style w:type="paragraph" w:styleId="Zpat">
    <w:name w:val="footer"/>
    <w:basedOn w:val="Normln"/>
    <w:link w:val="ZpatChar"/>
    <w:uiPriority w:val="99"/>
    <w:unhideWhenUsed/>
    <w:rsid w:val="003D7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7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edia@dchcb.charita.cz" TargetMode="External"/><Relationship Id="rId12" Type="http://schemas.openxmlformats.org/officeDocument/2006/relationships/hyperlink" Target="https://www.charita.cz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budejovice.charita.cz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trikralovasbirka.c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program/vystavy/25-let-trikralove-sbirky.html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623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3</cp:revision>
  <dcterms:created xsi:type="dcterms:W3CDTF">2024-11-29T11:39:00Z</dcterms:created>
  <dcterms:modified xsi:type="dcterms:W3CDTF">2024-11-29T11:43:00Z</dcterms:modified>
</cp:coreProperties>
</file>