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3024" w14:textId="77777777" w:rsidR="00926C95" w:rsidRPr="00192BB4" w:rsidRDefault="00926C95" w:rsidP="00926C95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122BAC5F" w14:textId="77DA8B68" w:rsidR="00926C95" w:rsidRDefault="00926C95" w:rsidP="00926C95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DOPLŇKY KRÁSY A ELEGANCE</w:t>
      </w:r>
    </w:p>
    <w:p w14:paraId="30808371" w14:textId="2F04D5C1" w:rsidR="00926C95" w:rsidRDefault="00926C95" w:rsidP="00926C95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21. 4. 2026 – 24. 2. 2027</w:t>
      </w:r>
    </w:p>
    <w:p w14:paraId="4D3F521A" w14:textId="77777777" w:rsidR="00926C95" w:rsidRPr="00E24AD1" w:rsidRDefault="00926C95" w:rsidP="00926C95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113D974D" w14:textId="77777777" w:rsidR="00926C95" w:rsidRPr="00961C9F" w:rsidRDefault="00926C95" w:rsidP="00926C95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07D5C399" w14:textId="3F77CE9D" w:rsidR="00926C95" w:rsidRDefault="00926C95" w:rsidP="00926C9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26C95">
        <w:rPr>
          <w:rFonts w:ascii="Arial" w:hAnsi="Arial" w:cs="Arial"/>
          <w:b/>
          <w:sz w:val="20"/>
          <w:szCs w:val="20"/>
        </w:rPr>
        <w:t>Umělecké dílo je vždy korunováno detailem. To platí i pro náš celkový outfit, ať už v běžném denním nošení, nebo pro slavnostní oděv na významné společenské příležitosti.</w:t>
      </w:r>
    </w:p>
    <w:p w14:paraId="55A419E0" w14:textId="7B7FBDA5" w:rsidR="00926C95" w:rsidRPr="00926C95" w:rsidRDefault="00926C95" w:rsidP="00926C9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26C95">
        <w:rPr>
          <w:rFonts w:ascii="Arial" w:hAnsi="Arial" w:cs="Arial"/>
          <w:bCs/>
          <w:sz w:val="20"/>
          <w:szCs w:val="20"/>
        </w:rPr>
        <w:t>Rozmanité způsoby výzdoby těla provázejí lidstvo od počátku jeho kulturních dějin. Vhodně vybraný šperk či doplněk dodá ten správný šarm, a kouzlo naší osobnosti může naplno vyniknout.</w:t>
      </w:r>
    </w:p>
    <w:p w14:paraId="6AC74F34" w14:textId="51C2FE3B" w:rsidR="00926C95" w:rsidRPr="00926C95" w:rsidRDefault="00926C95" w:rsidP="00926C9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26C95">
        <w:rPr>
          <w:rFonts w:ascii="Arial" w:hAnsi="Arial" w:cs="Arial"/>
          <w:bCs/>
          <w:sz w:val="20"/>
          <w:szCs w:val="20"/>
        </w:rPr>
        <w:t>Pojďte s námi nahlédnout do šperkovnic našich předků v 18. a 19. století, do jejich toaletních stolků, šuplíků a pouzder. Zavřete oči a představte si, jak se – doladěni k dokonalosti těmito doplňky krásy a elegance – vznášíte plesovými sály nebo kráčíte zdobenými síněmi. Hudba zní, večer začíná… vejděte a pojďte snít!</w:t>
      </w:r>
      <w:r w:rsidR="00060CC9">
        <w:rPr>
          <w:rFonts w:ascii="Arial" w:hAnsi="Arial" w:cs="Arial"/>
          <w:bCs/>
          <w:sz w:val="20"/>
          <w:szCs w:val="20"/>
        </w:rPr>
        <w:t xml:space="preserve"> </w:t>
      </w:r>
      <w:r w:rsidR="00060CC9" w:rsidRPr="00060CC9">
        <w:rPr>
          <w:rFonts w:ascii="Arial" w:hAnsi="Arial" w:cs="Arial"/>
          <w:bCs/>
          <w:sz w:val="20"/>
          <w:szCs w:val="20"/>
        </w:rPr>
        <w:t>Až už se jedná o český granát, zlato nebo smaragdy, každý si tu najde to své</w:t>
      </w:r>
      <w:r w:rsidR="00060CC9">
        <w:rPr>
          <w:rFonts w:ascii="Arial" w:hAnsi="Arial" w:cs="Arial"/>
          <w:bCs/>
          <w:sz w:val="20"/>
          <w:szCs w:val="20"/>
        </w:rPr>
        <w:t>.</w:t>
      </w:r>
    </w:p>
    <w:p w14:paraId="3767B4D3" w14:textId="77777777" w:rsidR="00926C95" w:rsidRDefault="00926C95" w:rsidP="00926C95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EBD88FE" w14:textId="77777777" w:rsidR="00926C95" w:rsidRDefault="00926C95" w:rsidP="00926C95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383D4BE5" w14:textId="6AC02641" w:rsidR="00926C95" w:rsidRPr="00926C95" w:rsidRDefault="00926C95" w:rsidP="00926C95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26C95">
        <w:rPr>
          <w:rFonts w:ascii="Arial" w:hAnsi="Arial" w:cs="Arial"/>
          <w:sz w:val="20"/>
          <w:szCs w:val="20"/>
          <w:u w:val="single"/>
        </w:rPr>
        <w:t>Mgr. Eva Hyndráková, Ph.D.</w:t>
      </w:r>
      <w:r w:rsidRPr="00926C95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náměstkyně ředitele Jihočeského muzea, garant a autor výstavy | tel.: </w:t>
      </w:r>
      <w:r w:rsidRPr="00926C95">
        <w:rPr>
          <w:rFonts w:ascii="Arial" w:hAnsi="Arial" w:cs="Arial"/>
          <w:sz w:val="20"/>
          <w:szCs w:val="20"/>
        </w:rPr>
        <w:t>774 309</w:t>
      </w:r>
      <w:r>
        <w:rPr>
          <w:rFonts w:ascii="Arial" w:hAnsi="Arial" w:cs="Arial"/>
          <w:sz w:val="20"/>
          <w:szCs w:val="20"/>
        </w:rPr>
        <w:t> </w:t>
      </w:r>
      <w:r w:rsidRPr="00926C95">
        <w:rPr>
          <w:rFonts w:ascii="Arial" w:hAnsi="Arial" w:cs="Arial"/>
          <w:sz w:val="20"/>
          <w:szCs w:val="20"/>
        </w:rPr>
        <w:t>079</w:t>
      </w:r>
      <w:r>
        <w:rPr>
          <w:rFonts w:ascii="Arial" w:hAnsi="Arial" w:cs="Arial"/>
          <w:sz w:val="20"/>
          <w:szCs w:val="20"/>
        </w:rPr>
        <w:t xml:space="preserve"> | </w:t>
      </w:r>
      <w:r w:rsidRPr="00926C95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926C95">
        <w:rPr>
          <w:rFonts w:ascii="Arial" w:hAnsi="Arial" w:cs="Arial"/>
          <w:sz w:val="20"/>
          <w:szCs w:val="20"/>
        </w:rPr>
        <w:t>509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5" w:history="1">
        <w:r w:rsidRPr="00296A44">
          <w:rPr>
            <w:rStyle w:val="Hypertextovodkaz"/>
            <w:rFonts w:ascii="Arial" w:hAnsi="Arial" w:cs="Arial"/>
            <w:sz w:val="20"/>
            <w:szCs w:val="20"/>
          </w:rPr>
          <w:t>hyndrakova@muzeumcb.cz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576819B8" w14:textId="77777777" w:rsidR="00926C95" w:rsidRPr="009A139C" w:rsidRDefault="00926C95" w:rsidP="00926C95">
      <w:pPr>
        <w:pStyle w:val="Odstavecseseznamem"/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</w:p>
    <w:p w14:paraId="4FAF7D56" w14:textId="77777777" w:rsidR="00926C95" w:rsidRPr="00F01F97" w:rsidRDefault="00926C95" w:rsidP="00926C95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59DE5042" w14:textId="39114973" w:rsidR="00926C95" w:rsidRDefault="00926C95" w:rsidP="00926C95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6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7387FE00" w14:textId="77777777" w:rsidR="00926C95" w:rsidRPr="00926C95" w:rsidRDefault="00926C95" w:rsidP="00926C95">
      <w:pPr>
        <w:spacing w:line="360" w:lineRule="auto"/>
        <w:ind w:left="709"/>
        <w:rPr>
          <w:rFonts w:ascii="Arial" w:hAnsi="Arial" w:cs="Arial"/>
          <w:sz w:val="20"/>
          <w:szCs w:val="20"/>
        </w:rPr>
      </w:pPr>
    </w:p>
    <w:p w14:paraId="40B9CC2B" w14:textId="77777777" w:rsidR="00926C95" w:rsidRPr="00F01F97" w:rsidRDefault="00926C95" w:rsidP="00926C95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7E8C5960" w14:textId="41B16DD7" w:rsidR="00926C95" w:rsidRDefault="00926C95" w:rsidP="00926C95">
      <w:pPr>
        <w:pStyle w:val="Odstavecseseznamem"/>
        <w:numPr>
          <w:ilvl w:val="0"/>
          <w:numId w:val="2"/>
        </w:numPr>
        <w:spacing w:after="0" w:line="240" w:lineRule="auto"/>
        <w:contextualSpacing w:val="0"/>
      </w:pPr>
      <w:r w:rsidRPr="00926C95">
        <w:rPr>
          <w:rFonts w:ascii="Arial" w:hAnsi="Arial" w:cs="Arial"/>
          <w:sz w:val="20"/>
          <w:szCs w:val="20"/>
        </w:rPr>
        <w:t>Web Jihočeského muzea:</w:t>
      </w:r>
      <w:r w:rsidRPr="00926C95">
        <w:t xml:space="preserve"> </w:t>
      </w:r>
      <w:hyperlink r:id="rId7" w:history="1">
        <w:r w:rsidRPr="00296A44">
          <w:rPr>
            <w:rStyle w:val="Hypertextovodkaz"/>
            <w:rFonts w:ascii="Arial" w:hAnsi="Arial" w:cs="Arial"/>
            <w:sz w:val="20"/>
            <w:szCs w:val="20"/>
          </w:rPr>
          <w:t>https://www.muzeumcb.cz/program/vystavy/doplnky-krasy-a-elegance.html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142D856B" w14:textId="77777777" w:rsidR="00041902" w:rsidRDefault="00041902"/>
    <w:sectPr w:rsidR="00041902" w:rsidSect="00926C95">
      <w:headerReference w:type="default" r:id="rId8"/>
      <w:footerReference w:type="default" r:id="rId9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FB4A" w14:textId="77777777" w:rsidR="00060CC9" w:rsidRDefault="00060CC9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42F648F9" wp14:editId="7D5A42EF">
          <wp:simplePos x="0" y="0"/>
          <wp:positionH relativeFrom="page">
            <wp:align>center</wp:align>
          </wp:positionH>
          <wp:positionV relativeFrom="paragraph">
            <wp:posOffset>250190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A438" w14:textId="77777777" w:rsidR="00060CC9" w:rsidRDefault="00060CC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47152B8" wp14:editId="3A7F5BEC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17F5"/>
    <w:multiLevelType w:val="multilevel"/>
    <w:tmpl w:val="992E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971C35"/>
    <w:multiLevelType w:val="multilevel"/>
    <w:tmpl w:val="CA1E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4A3E72"/>
    <w:multiLevelType w:val="multilevel"/>
    <w:tmpl w:val="A1D2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2B792A"/>
    <w:multiLevelType w:val="multilevel"/>
    <w:tmpl w:val="1E24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CA78E9"/>
    <w:multiLevelType w:val="multilevel"/>
    <w:tmpl w:val="C80E5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6E6C22"/>
    <w:multiLevelType w:val="hybridMultilevel"/>
    <w:tmpl w:val="385A4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73D26"/>
    <w:multiLevelType w:val="multilevel"/>
    <w:tmpl w:val="4148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D03FD1"/>
    <w:multiLevelType w:val="multilevel"/>
    <w:tmpl w:val="DBFC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9EC0C49"/>
    <w:multiLevelType w:val="multilevel"/>
    <w:tmpl w:val="1E86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0E3AB1"/>
    <w:multiLevelType w:val="hybridMultilevel"/>
    <w:tmpl w:val="A0264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1F4F08"/>
    <w:multiLevelType w:val="multilevel"/>
    <w:tmpl w:val="741A9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89283282">
    <w:abstractNumId w:val="5"/>
  </w:num>
  <w:num w:numId="2" w16cid:durableId="2143578562">
    <w:abstractNumId w:val="9"/>
  </w:num>
  <w:num w:numId="3" w16cid:durableId="1365984796">
    <w:abstractNumId w:val="6"/>
  </w:num>
  <w:num w:numId="4" w16cid:durableId="1520923891">
    <w:abstractNumId w:val="3"/>
  </w:num>
  <w:num w:numId="5" w16cid:durableId="730886922">
    <w:abstractNumId w:val="4"/>
  </w:num>
  <w:num w:numId="6" w16cid:durableId="2008971232">
    <w:abstractNumId w:val="1"/>
  </w:num>
  <w:num w:numId="7" w16cid:durableId="1482967503">
    <w:abstractNumId w:val="8"/>
  </w:num>
  <w:num w:numId="8" w16cid:durableId="976648827">
    <w:abstractNumId w:val="11"/>
  </w:num>
  <w:num w:numId="9" w16cid:durableId="197816616">
    <w:abstractNumId w:val="7"/>
  </w:num>
  <w:num w:numId="10" w16cid:durableId="930358467">
    <w:abstractNumId w:val="2"/>
  </w:num>
  <w:num w:numId="11" w16cid:durableId="75170251">
    <w:abstractNumId w:val="0"/>
  </w:num>
  <w:num w:numId="12" w16cid:durableId="13531893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C95"/>
    <w:rsid w:val="00041902"/>
    <w:rsid w:val="00060CC9"/>
    <w:rsid w:val="005955B5"/>
    <w:rsid w:val="005C0D0B"/>
    <w:rsid w:val="0092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E6450"/>
  <w15:chartTrackingRefBased/>
  <w15:docId w15:val="{07C5F7DE-A3B1-4567-B571-05DC181B2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6C9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26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6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6C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26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26C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26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26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26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26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26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6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6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26C9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26C9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26C9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26C9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26C9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26C9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26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26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26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26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26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26C9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26C9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26C9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26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26C9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26C95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26C95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26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6C95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926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6C95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926C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doplnky-krasy-a-eleganc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hyndrakova@muzeumcb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1279</Characters>
  <Application>Microsoft Office Word</Application>
  <DocSecurity>0</DocSecurity>
  <Lines>10</Lines>
  <Paragraphs>2</Paragraphs>
  <ScaleCrop>false</ScaleCrop>
  <Company>Jihoceske muzeum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2026-04-29T06:19:00Z</dcterms:created>
  <dcterms:modified xsi:type="dcterms:W3CDTF">2026-04-29T06:30:00Z</dcterms:modified>
</cp:coreProperties>
</file>