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65E" w:rsidRPr="00192BB4" w:rsidRDefault="0088565E" w:rsidP="0088565E">
      <w:pPr>
        <w:tabs>
          <w:tab w:val="left" w:pos="5835"/>
        </w:tabs>
        <w:spacing w:line="240" w:lineRule="auto"/>
        <w:jc w:val="both"/>
        <w:rPr>
          <w:rFonts w:ascii="Arial" w:hAnsi="Arial" w:cs="Arial"/>
          <w:b/>
          <w:color w:val="000000"/>
          <w:sz w:val="6"/>
          <w:szCs w:val="30"/>
        </w:rPr>
      </w:pPr>
    </w:p>
    <w:p w:rsidR="0088565E" w:rsidRPr="00897A3F" w:rsidRDefault="0088565E" w:rsidP="0088565E">
      <w:pPr>
        <w:tabs>
          <w:tab w:val="left" w:pos="3195"/>
        </w:tabs>
        <w:spacing w:line="240" w:lineRule="auto"/>
        <w:rPr>
          <w:rFonts w:ascii="Arial" w:hAnsi="Arial" w:cs="Arial"/>
          <w:b/>
          <w:color w:val="000000"/>
          <w:sz w:val="44"/>
          <w:szCs w:val="30"/>
        </w:rPr>
      </w:pPr>
      <w:r>
        <w:rPr>
          <w:rFonts w:ascii="Arial" w:hAnsi="Arial" w:cs="Arial"/>
          <w:b/>
          <w:color w:val="000000"/>
          <w:sz w:val="44"/>
          <w:szCs w:val="30"/>
        </w:rPr>
        <w:t>HOUBY MĚSTA ČESKÝCH BUDĚJOVIC</w:t>
      </w:r>
    </w:p>
    <w:p w:rsidR="0088565E" w:rsidRDefault="0088565E" w:rsidP="0088565E">
      <w:pPr>
        <w:tabs>
          <w:tab w:val="left" w:pos="3195"/>
        </w:tabs>
        <w:spacing w:line="240" w:lineRule="auto"/>
        <w:jc w:val="both"/>
        <w:rPr>
          <w:rFonts w:ascii="Arial" w:hAnsi="Arial" w:cs="Arial"/>
          <w:b/>
          <w:color w:val="000000"/>
          <w:sz w:val="44"/>
          <w:szCs w:val="30"/>
        </w:rPr>
      </w:pPr>
      <w:r>
        <w:rPr>
          <w:rFonts w:ascii="Arial" w:hAnsi="Arial" w:cs="Arial"/>
          <w:b/>
          <w:color w:val="000000"/>
          <w:sz w:val="44"/>
          <w:szCs w:val="30"/>
        </w:rPr>
        <w:t>8. 5. – 26. 10. 2025</w:t>
      </w:r>
    </w:p>
    <w:p w:rsidR="00032E5A" w:rsidRDefault="00643002" w:rsidP="0088565E">
      <w:pPr>
        <w:tabs>
          <w:tab w:val="left" w:pos="3195"/>
        </w:tabs>
        <w:spacing w:line="240" w:lineRule="auto"/>
        <w:jc w:val="both"/>
        <w:rPr>
          <w:rFonts w:ascii="Arial" w:hAnsi="Arial" w:cs="Arial"/>
          <w:b/>
          <w:color w:val="000000"/>
          <w:sz w:val="20"/>
          <w:szCs w:val="20"/>
        </w:rPr>
      </w:pPr>
      <w:r>
        <w:rPr>
          <w:rFonts w:ascii="Arial" w:hAnsi="Arial" w:cs="Arial"/>
          <w:b/>
          <w:color w:val="000000"/>
          <w:sz w:val="20"/>
          <w:szCs w:val="20"/>
        </w:rPr>
        <w:t>Neformální s</w:t>
      </w:r>
      <w:r w:rsidR="003A3863">
        <w:rPr>
          <w:rFonts w:ascii="Arial" w:hAnsi="Arial" w:cs="Arial"/>
          <w:b/>
          <w:color w:val="000000"/>
          <w:sz w:val="20"/>
          <w:szCs w:val="20"/>
        </w:rPr>
        <w:t>etkání k výstavě s komentovanou prohlídkou se koná v pondělí 12. 5. 2025 od 17:00 hodin</w:t>
      </w:r>
      <w:r>
        <w:rPr>
          <w:rFonts w:ascii="Arial" w:hAnsi="Arial" w:cs="Arial"/>
          <w:b/>
          <w:color w:val="000000"/>
          <w:sz w:val="20"/>
          <w:szCs w:val="20"/>
        </w:rPr>
        <w:t>.</w:t>
      </w:r>
      <w:bookmarkStart w:id="0" w:name="_GoBack"/>
      <w:bookmarkEnd w:id="0"/>
    </w:p>
    <w:p w:rsidR="0088565E" w:rsidRPr="00F01F97" w:rsidRDefault="0088565E" w:rsidP="0088565E">
      <w:pPr>
        <w:tabs>
          <w:tab w:val="left" w:pos="3195"/>
        </w:tabs>
        <w:spacing w:line="240" w:lineRule="auto"/>
        <w:jc w:val="both"/>
        <w:rPr>
          <w:rFonts w:ascii="Arial" w:hAnsi="Arial" w:cs="Arial"/>
          <w:b/>
          <w:sz w:val="20"/>
          <w:szCs w:val="20"/>
          <w:u w:val="single"/>
        </w:rPr>
      </w:pPr>
      <w:r w:rsidRPr="00F01F97">
        <w:rPr>
          <w:rFonts w:ascii="Arial" w:hAnsi="Arial" w:cs="Arial"/>
          <w:sz w:val="20"/>
          <w:szCs w:val="20"/>
          <w:u w:val="single"/>
        </w:rPr>
        <w:t>Historická budova Jihočeského muzea v Českých Budějovicích (Dukelská 1, 370 01 České Budějovice)</w:t>
      </w:r>
    </w:p>
    <w:p w:rsidR="0088565E" w:rsidRPr="00F01F97" w:rsidRDefault="0088565E" w:rsidP="0088565E">
      <w:pPr>
        <w:spacing w:line="360" w:lineRule="auto"/>
        <w:jc w:val="both"/>
        <w:rPr>
          <w:rFonts w:ascii="Arial" w:hAnsi="Arial" w:cs="Arial"/>
          <w:b/>
          <w:sz w:val="2"/>
          <w:szCs w:val="20"/>
        </w:rPr>
      </w:pPr>
    </w:p>
    <w:p w:rsidR="0088565E" w:rsidRDefault="00032E5A" w:rsidP="0088565E">
      <w:pPr>
        <w:spacing w:line="360" w:lineRule="auto"/>
        <w:jc w:val="both"/>
        <w:rPr>
          <w:rFonts w:ascii="Arial" w:hAnsi="Arial" w:cs="Arial"/>
          <w:b/>
          <w:sz w:val="20"/>
          <w:szCs w:val="20"/>
        </w:rPr>
      </w:pPr>
      <w:r w:rsidRPr="00032E5A">
        <w:rPr>
          <w:rFonts w:ascii="Arial" w:hAnsi="Arial" w:cs="Arial"/>
          <w:b/>
          <w:sz w:val="20"/>
          <w:szCs w:val="20"/>
        </w:rPr>
        <w:t xml:space="preserve">Výstava se koná u příležitosti 100. výročí narození dlouholetého jednatele Mykologického klubu Jihočeského muzea - Vratislava </w:t>
      </w:r>
      <w:proofErr w:type="spellStart"/>
      <w:r w:rsidRPr="00032E5A">
        <w:rPr>
          <w:rFonts w:ascii="Arial" w:hAnsi="Arial" w:cs="Arial"/>
          <w:b/>
          <w:sz w:val="20"/>
          <w:szCs w:val="20"/>
        </w:rPr>
        <w:t>Bíchy</w:t>
      </w:r>
      <w:proofErr w:type="spellEnd"/>
      <w:r w:rsidRPr="00032E5A">
        <w:rPr>
          <w:rFonts w:ascii="Arial" w:hAnsi="Arial" w:cs="Arial"/>
          <w:b/>
          <w:sz w:val="20"/>
          <w:szCs w:val="20"/>
        </w:rPr>
        <w:t>. Představuje výsledky sledování a mapování hub na území Č. Budějovic, které provádějí členové klubu již od roku 1966.</w:t>
      </w:r>
    </w:p>
    <w:p w:rsidR="00032E5A" w:rsidRPr="00032E5A" w:rsidRDefault="00032E5A" w:rsidP="00032E5A">
      <w:pPr>
        <w:spacing w:line="360" w:lineRule="auto"/>
        <w:jc w:val="both"/>
        <w:rPr>
          <w:rFonts w:ascii="Arial" w:hAnsi="Arial" w:cs="Arial"/>
          <w:sz w:val="20"/>
          <w:szCs w:val="20"/>
        </w:rPr>
      </w:pPr>
      <w:r w:rsidRPr="00032E5A">
        <w:rPr>
          <w:rFonts w:ascii="Arial" w:hAnsi="Arial" w:cs="Arial"/>
          <w:sz w:val="20"/>
          <w:szCs w:val="20"/>
        </w:rPr>
        <w:t>Pozornost je věnována význačným lokalitám (přírodní rezervace Vrbenské rybníky, park Stromovka, kampus Jihočeské univerzity, přírodní památka Kaliště), ale také zajímavým jevům, jako je příchod teplomilných druhů vlivem klimatické změny. Představeny jsou také jedovaté houby. Pozornost je rovněž věnována ve městě rostoucím chorošům s velkými nápadnými plodnicemi nebo pečárkám. Houby jsou prezentovány jednak na fotografiích pořízených členy Mykologického klubu Jihočeského muzea, jednak formou lyofilizovaných plodnic, čímž j</w:t>
      </w:r>
      <w:r>
        <w:rPr>
          <w:rFonts w:ascii="Arial" w:hAnsi="Arial" w:cs="Arial"/>
          <w:sz w:val="20"/>
          <w:szCs w:val="20"/>
        </w:rPr>
        <w:t>e tato výstava zcela jedinečná.</w:t>
      </w:r>
    </w:p>
    <w:p w:rsidR="00032E5A" w:rsidRPr="003A3863" w:rsidRDefault="00032E5A" w:rsidP="00032E5A">
      <w:pPr>
        <w:spacing w:line="360" w:lineRule="auto"/>
        <w:jc w:val="both"/>
        <w:rPr>
          <w:rFonts w:ascii="Arial" w:hAnsi="Arial" w:cs="Arial"/>
          <w:sz w:val="20"/>
          <w:szCs w:val="20"/>
          <w:u w:val="single"/>
        </w:rPr>
      </w:pPr>
      <w:r w:rsidRPr="003A3863">
        <w:rPr>
          <w:rFonts w:ascii="Arial" w:hAnsi="Arial" w:cs="Arial"/>
          <w:sz w:val="20"/>
          <w:szCs w:val="20"/>
          <w:u w:val="single"/>
        </w:rPr>
        <w:t>Vzdělávací program pro školy</w:t>
      </w:r>
    </w:p>
    <w:p w:rsidR="00032E5A" w:rsidRPr="00032E5A" w:rsidRDefault="00032E5A" w:rsidP="00032E5A">
      <w:pPr>
        <w:spacing w:line="360" w:lineRule="auto"/>
        <w:jc w:val="both"/>
        <w:rPr>
          <w:rFonts w:ascii="Arial" w:hAnsi="Arial" w:cs="Arial"/>
          <w:sz w:val="20"/>
          <w:szCs w:val="20"/>
        </w:rPr>
      </w:pPr>
      <w:r w:rsidRPr="003A3863">
        <w:rPr>
          <w:rFonts w:ascii="Arial" w:hAnsi="Arial" w:cs="Arial"/>
          <w:sz w:val="20"/>
          <w:szCs w:val="20"/>
        </w:rPr>
        <w:t xml:space="preserve">Při komentované prohlídce výstavy představíme různé houbařské lokality na území města. V edukačním sále díky aplikaci s interaktivní mapou Českých Budějovic shrneme nabyté znalosti a vyplníme pracovní listy. Objednávky programu můžete zasílat na adresu faktor@muzeumcb.cz nebo použijte </w:t>
      </w:r>
      <w:hyperlink r:id="rId5" w:history="1">
        <w:r w:rsidRPr="003A3863">
          <w:rPr>
            <w:rStyle w:val="Hypertextovodkaz"/>
            <w:rFonts w:ascii="Arial" w:hAnsi="Arial" w:cs="Arial"/>
            <w:sz w:val="20"/>
            <w:szCs w:val="20"/>
          </w:rPr>
          <w:t>online formulář</w:t>
        </w:r>
      </w:hyperlink>
      <w:r w:rsidRPr="003A3863">
        <w:rPr>
          <w:rFonts w:ascii="Arial" w:hAnsi="Arial" w:cs="Arial"/>
          <w:sz w:val="20"/>
          <w:szCs w:val="20"/>
        </w:rPr>
        <w:t>.</w:t>
      </w:r>
    </w:p>
    <w:p w:rsidR="00032E5A" w:rsidRDefault="00032E5A" w:rsidP="0088565E">
      <w:pPr>
        <w:spacing w:line="360" w:lineRule="auto"/>
        <w:jc w:val="both"/>
        <w:rPr>
          <w:rFonts w:ascii="Arial" w:hAnsi="Arial" w:cs="Arial"/>
          <w:b/>
          <w:sz w:val="20"/>
          <w:szCs w:val="20"/>
        </w:rPr>
      </w:pPr>
    </w:p>
    <w:p w:rsidR="0088565E" w:rsidRDefault="0088565E" w:rsidP="0088565E">
      <w:pPr>
        <w:spacing w:line="360" w:lineRule="auto"/>
        <w:jc w:val="both"/>
        <w:rPr>
          <w:rFonts w:ascii="Arial" w:hAnsi="Arial" w:cs="Arial"/>
          <w:b/>
          <w:sz w:val="20"/>
          <w:szCs w:val="20"/>
        </w:rPr>
      </w:pPr>
      <w:r w:rsidRPr="00F01F97">
        <w:rPr>
          <w:rFonts w:ascii="Arial" w:hAnsi="Arial" w:cs="Arial"/>
          <w:b/>
          <w:sz w:val="20"/>
          <w:szCs w:val="20"/>
        </w:rPr>
        <w:t>Tiskový kontakt</w:t>
      </w:r>
    </w:p>
    <w:p w:rsidR="0088565E" w:rsidRDefault="00032E5A" w:rsidP="00032E5A">
      <w:pPr>
        <w:pStyle w:val="Odstavecseseznamem"/>
        <w:numPr>
          <w:ilvl w:val="0"/>
          <w:numId w:val="1"/>
        </w:numPr>
        <w:spacing w:line="360" w:lineRule="auto"/>
        <w:jc w:val="both"/>
        <w:rPr>
          <w:rFonts w:ascii="Arial" w:hAnsi="Arial" w:cs="Arial"/>
          <w:sz w:val="20"/>
          <w:szCs w:val="20"/>
        </w:rPr>
      </w:pPr>
      <w:r w:rsidRPr="00032E5A">
        <w:rPr>
          <w:rFonts w:ascii="Arial" w:hAnsi="Arial" w:cs="Arial"/>
          <w:sz w:val="20"/>
          <w:szCs w:val="20"/>
          <w:u w:val="single"/>
        </w:rPr>
        <w:t>Mgr. Miroslav Beran</w:t>
      </w:r>
      <w:r>
        <w:rPr>
          <w:rFonts w:ascii="Arial" w:hAnsi="Arial" w:cs="Arial"/>
          <w:sz w:val="20"/>
          <w:szCs w:val="20"/>
        </w:rPr>
        <w:t xml:space="preserve"> – Přírodovědné oddělení Jihočeského muzea, mykolog a garant výstavy (tel.: </w:t>
      </w:r>
      <w:r w:rsidRPr="00032E5A">
        <w:rPr>
          <w:rFonts w:ascii="Arial" w:hAnsi="Arial" w:cs="Arial"/>
          <w:sz w:val="20"/>
          <w:szCs w:val="20"/>
        </w:rPr>
        <w:t>391 001</w:t>
      </w:r>
      <w:r>
        <w:rPr>
          <w:rFonts w:ascii="Arial" w:hAnsi="Arial" w:cs="Arial"/>
          <w:sz w:val="20"/>
          <w:szCs w:val="20"/>
        </w:rPr>
        <w:t> </w:t>
      </w:r>
      <w:r w:rsidRPr="00032E5A">
        <w:rPr>
          <w:rFonts w:ascii="Arial" w:hAnsi="Arial" w:cs="Arial"/>
          <w:sz w:val="20"/>
          <w:szCs w:val="20"/>
        </w:rPr>
        <w:t>514</w:t>
      </w:r>
      <w:r>
        <w:rPr>
          <w:rFonts w:ascii="Arial" w:hAnsi="Arial" w:cs="Arial"/>
          <w:sz w:val="20"/>
          <w:szCs w:val="20"/>
        </w:rPr>
        <w:t xml:space="preserve"> / e-mail: </w:t>
      </w:r>
      <w:hyperlink r:id="rId6" w:history="1">
        <w:r w:rsidRPr="00756AD4">
          <w:rPr>
            <w:rStyle w:val="Hypertextovodkaz"/>
            <w:rFonts w:ascii="Arial" w:hAnsi="Arial" w:cs="Arial"/>
            <w:sz w:val="20"/>
            <w:szCs w:val="20"/>
          </w:rPr>
          <w:t>beran@muzeumcb.cz</w:t>
        </w:r>
      </w:hyperlink>
      <w:r>
        <w:rPr>
          <w:rFonts w:ascii="Arial" w:hAnsi="Arial" w:cs="Arial"/>
          <w:sz w:val="20"/>
          <w:szCs w:val="20"/>
        </w:rPr>
        <w:t xml:space="preserve">) </w:t>
      </w:r>
    </w:p>
    <w:p w:rsidR="00032E5A" w:rsidRPr="00032E5A" w:rsidRDefault="00032E5A" w:rsidP="00032E5A">
      <w:pPr>
        <w:pStyle w:val="Odstavecseseznamem"/>
        <w:spacing w:line="360" w:lineRule="auto"/>
        <w:jc w:val="both"/>
        <w:rPr>
          <w:rFonts w:ascii="Arial" w:hAnsi="Arial" w:cs="Arial"/>
          <w:sz w:val="20"/>
          <w:szCs w:val="20"/>
        </w:rPr>
      </w:pPr>
    </w:p>
    <w:p w:rsidR="0088565E" w:rsidRPr="00F01F97" w:rsidRDefault="0088565E" w:rsidP="0088565E">
      <w:pPr>
        <w:pStyle w:val="Odstavecseseznamem"/>
        <w:numPr>
          <w:ilvl w:val="0"/>
          <w:numId w:val="1"/>
        </w:numPr>
        <w:spacing w:line="360" w:lineRule="auto"/>
        <w:rPr>
          <w:rFonts w:ascii="Arial" w:hAnsi="Arial" w:cs="Arial"/>
          <w:sz w:val="20"/>
          <w:szCs w:val="20"/>
        </w:rPr>
      </w:pPr>
      <w:r w:rsidRPr="00F01F97">
        <w:rPr>
          <w:rFonts w:ascii="Arial" w:hAnsi="Arial" w:cs="Arial"/>
          <w:sz w:val="20"/>
          <w:szCs w:val="20"/>
          <w:u w:val="single"/>
        </w:rPr>
        <w:t>Mgr. Tomáš Svoboda</w:t>
      </w:r>
      <w:r w:rsidRPr="00F01F97">
        <w:rPr>
          <w:rFonts w:ascii="Arial" w:hAnsi="Arial" w:cs="Arial"/>
          <w:sz w:val="20"/>
          <w:szCs w:val="20"/>
        </w:rPr>
        <w:t xml:space="preserve"> - Programové a propagační oddělení Jihočeského muzea (tel.: 775 543 575 / </w:t>
      </w:r>
    </w:p>
    <w:p w:rsidR="0088565E" w:rsidRPr="00F01F97" w:rsidRDefault="0088565E" w:rsidP="0088565E">
      <w:pPr>
        <w:spacing w:line="360" w:lineRule="auto"/>
        <w:ind w:left="709"/>
        <w:rPr>
          <w:rFonts w:ascii="Arial" w:hAnsi="Arial" w:cs="Arial"/>
          <w:sz w:val="20"/>
          <w:szCs w:val="20"/>
        </w:rPr>
      </w:pPr>
      <w:r w:rsidRPr="00F01F97">
        <w:rPr>
          <w:rFonts w:ascii="Arial" w:hAnsi="Arial" w:cs="Arial"/>
          <w:sz w:val="20"/>
          <w:szCs w:val="20"/>
        </w:rPr>
        <w:t xml:space="preserve">391 001 519 / e-mail: </w:t>
      </w:r>
      <w:hyperlink r:id="rId7" w:history="1">
        <w:r w:rsidRPr="00F01F97">
          <w:rPr>
            <w:rStyle w:val="Hypertextovodkaz"/>
            <w:rFonts w:ascii="Arial" w:hAnsi="Arial" w:cs="Arial"/>
            <w:sz w:val="20"/>
            <w:szCs w:val="20"/>
          </w:rPr>
          <w:t>marketing@muzeumcb.cz</w:t>
        </w:r>
      </w:hyperlink>
      <w:r w:rsidRPr="00F01F97">
        <w:rPr>
          <w:rFonts w:ascii="Arial" w:hAnsi="Arial" w:cs="Arial"/>
          <w:sz w:val="20"/>
          <w:szCs w:val="20"/>
        </w:rPr>
        <w:t>)</w:t>
      </w:r>
    </w:p>
    <w:p w:rsidR="0088565E" w:rsidRPr="00F01F97" w:rsidRDefault="0088565E" w:rsidP="0088565E">
      <w:pPr>
        <w:pStyle w:val="Odstavecseseznamem"/>
        <w:numPr>
          <w:ilvl w:val="0"/>
          <w:numId w:val="3"/>
        </w:numPr>
        <w:spacing w:line="360" w:lineRule="auto"/>
        <w:rPr>
          <w:rFonts w:ascii="Arial" w:hAnsi="Arial" w:cs="Arial"/>
          <w:sz w:val="20"/>
          <w:szCs w:val="20"/>
        </w:rPr>
      </w:pPr>
      <w:r w:rsidRPr="00F01F97">
        <w:rPr>
          <w:rFonts w:ascii="Arial" w:hAnsi="Arial" w:cs="Arial"/>
          <w:sz w:val="20"/>
          <w:szCs w:val="20"/>
          <w:u w:val="single"/>
        </w:rPr>
        <w:t>Mgr. Lukáš Faktor</w:t>
      </w:r>
      <w:r w:rsidRPr="00F01F97">
        <w:rPr>
          <w:rFonts w:ascii="Arial" w:hAnsi="Arial" w:cs="Arial"/>
          <w:sz w:val="20"/>
          <w:szCs w:val="20"/>
        </w:rPr>
        <w:t xml:space="preserve"> - Edukační oddělení Jihočeského muzea (tel.: 727 822 573 / 391 001 528 / e-mail: </w:t>
      </w:r>
      <w:hyperlink r:id="rId8" w:history="1">
        <w:r w:rsidRPr="00F01F97">
          <w:rPr>
            <w:rStyle w:val="Hypertextovodkaz"/>
            <w:rFonts w:ascii="Arial" w:hAnsi="Arial" w:cs="Arial"/>
            <w:sz w:val="20"/>
            <w:szCs w:val="20"/>
          </w:rPr>
          <w:t>faktor@muzeumcb.cz</w:t>
        </w:r>
      </w:hyperlink>
      <w:r w:rsidRPr="00F01F97">
        <w:rPr>
          <w:rFonts w:ascii="Arial" w:hAnsi="Arial" w:cs="Arial"/>
          <w:sz w:val="20"/>
          <w:szCs w:val="20"/>
        </w:rPr>
        <w:t xml:space="preserve">) </w:t>
      </w:r>
    </w:p>
    <w:p w:rsidR="0088565E" w:rsidRDefault="0088565E" w:rsidP="0088565E">
      <w:pPr>
        <w:spacing w:line="360" w:lineRule="auto"/>
        <w:jc w:val="both"/>
        <w:rPr>
          <w:rFonts w:ascii="Arial" w:hAnsi="Arial" w:cs="Arial"/>
          <w:b/>
          <w:sz w:val="20"/>
          <w:szCs w:val="20"/>
        </w:rPr>
      </w:pPr>
    </w:p>
    <w:p w:rsidR="0088565E" w:rsidRPr="00F01F97" w:rsidRDefault="0088565E" w:rsidP="0088565E">
      <w:pPr>
        <w:spacing w:line="360" w:lineRule="auto"/>
        <w:jc w:val="both"/>
        <w:rPr>
          <w:rFonts w:ascii="Arial" w:hAnsi="Arial" w:cs="Arial"/>
          <w:b/>
          <w:sz w:val="20"/>
          <w:szCs w:val="20"/>
        </w:rPr>
      </w:pPr>
      <w:r w:rsidRPr="00F01F97">
        <w:rPr>
          <w:rFonts w:ascii="Arial" w:hAnsi="Arial" w:cs="Arial"/>
          <w:b/>
          <w:sz w:val="20"/>
          <w:szCs w:val="20"/>
        </w:rPr>
        <w:t>Odkazy</w:t>
      </w:r>
    </w:p>
    <w:p w:rsidR="005D63FA" w:rsidRPr="00032E5A" w:rsidRDefault="0088565E" w:rsidP="00AE5570">
      <w:pPr>
        <w:pStyle w:val="Odstavecseseznamem"/>
        <w:numPr>
          <w:ilvl w:val="0"/>
          <w:numId w:val="2"/>
        </w:numPr>
        <w:spacing w:line="360" w:lineRule="auto"/>
        <w:rPr>
          <w:rFonts w:ascii="Arial" w:hAnsi="Arial" w:cs="Arial"/>
          <w:sz w:val="20"/>
          <w:szCs w:val="20"/>
        </w:rPr>
      </w:pPr>
      <w:r w:rsidRPr="00032E5A">
        <w:rPr>
          <w:rFonts w:ascii="Arial" w:hAnsi="Arial" w:cs="Arial"/>
          <w:sz w:val="20"/>
          <w:szCs w:val="20"/>
        </w:rPr>
        <w:t xml:space="preserve">Web Jihočeského muzea: </w:t>
      </w:r>
      <w:hyperlink r:id="rId9" w:history="1">
        <w:r w:rsidR="00AE5570" w:rsidRPr="00756AD4">
          <w:rPr>
            <w:rStyle w:val="Hypertextovodkaz"/>
            <w:rFonts w:ascii="Arial" w:hAnsi="Arial" w:cs="Arial"/>
            <w:sz w:val="20"/>
            <w:szCs w:val="20"/>
          </w:rPr>
          <w:t>https://www.muzeumcb.cz/program/vystavy/houby-mesta-ceskych-budejovic.html</w:t>
        </w:r>
      </w:hyperlink>
    </w:p>
    <w:sectPr w:rsidR="005D63FA" w:rsidRPr="00032E5A" w:rsidSect="00770F77">
      <w:headerReference w:type="default" r:id="rId10"/>
      <w:footerReference w:type="default" r:id="rId11"/>
      <w:pgSz w:w="11906" w:h="16838"/>
      <w:pgMar w:top="142" w:right="991" w:bottom="284" w:left="1134" w:header="1191" w:footer="119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F77" w:rsidRDefault="00643002">
    <w:pPr>
      <w:pStyle w:val="Zpat"/>
    </w:pPr>
    <w:r>
      <w:rPr>
        <w:noProof/>
        <w:lang w:eastAsia="cs-CZ"/>
      </w:rPr>
      <w:drawing>
        <wp:anchor distT="0" distB="0" distL="114300" distR="114300" simplePos="0" relativeHeight="251660288" behindDoc="1" locked="0" layoutInCell="1" allowOverlap="1" wp14:anchorId="680F7ACB" wp14:editId="34E6AD04">
          <wp:simplePos x="0" y="0"/>
          <wp:positionH relativeFrom="page">
            <wp:align>center</wp:align>
          </wp:positionH>
          <wp:positionV relativeFrom="paragraph">
            <wp:posOffset>201295</wp:posOffset>
          </wp:positionV>
          <wp:extent cx="1790700" cy="481965"/>
          <wp:effectExtent l="0" t="0" r="0" b="0"/>
          <wp:wrapSquare wrapText="bothSides"/>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01_znacka_JK_barva_CZ.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0700" cy="481965"/>
                  </a:xfrm>
                  <a:prstGeom prst="rect">
                    <a:avLst/>
                  </a:prstGeom>
                </pic:spPr>
              </pic:pic>
            </a:graphicData>
          </a:graphic>
          <wp14:sizeRelH relativeFrom="margin">
            <wp14:pctWidth>0</wp14:pctWidth>
          </wp14:sizeRelH>
          <wp14:sizeRelV relativeFrom="margin">
            <wp14:pctHeight>0</wp14:pctHeight>
          </wp14:sizeRelV>
        </wp:anchor>
      </w:drawing>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8CD" w:rsidRDefault="00643002">
    <w:pPr>
      <w:pStyle w:val="Zhlav"/>
    </w:pPr>
    <w:r>
      <w:rPr>
        <w:noProof/>
        <w:lang w:eastAsia="cs-CZ"/>
      </w:rPr>
      <w:drawing>
        <wp:anchor distT="0" distB="0" distL="114300" distR="114300" simplePos="0" relativeHeight="251659264" behindDoc="0" locked="0" layoutInCell="1" allowOverlap="1" wp14:anchorId="4B8BC8C1" wp14:editId="4CA16E40">
          <wp:simplePos x="0" y="0"/>
          <wp:positionH relativeFrom="margin">
            <wp:align>left</wp:align>
          </wp:positionH>
          <wp:positionV relativeFrom="paragraph">
            <wp:posOffset>-432435</wp:posOffset>
          </wp:positionV>
          <wp:extent cx="6120765" cy="631190"/>
          <wp:effectExtent l="0" t="0" r="0" b="0"/>
          <wp:wrapSquare wrapText="bothSides"/>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nal 2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765" cy="6311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C7F7D"/>
    <w:multiLevelType w:val="hybridMultilevel"/>
    <w:tmpl w:val="7EF27F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0D03D91"/>
    <w:multiLevelType w:val="hybridMultilevel"/>
    <w:tmpl w:val="29C245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446E6C22"/>
    <w:multiLevelType w:val="hybridMultilevel"/>
    <w:tmpl w:val="154689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5B5C2CC4"/>
    <w:multiLevelType w:val="hybridMultilevel"/>
    <w:tmpl w:val="33F240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65E"/>
    <w:rsid w:val="00032E5A"/>
    <w:rsid w:val="003A3863"/>
    <w:rsid w:val="005D63FA"/>
    <w:rsid w:val="00643002"/>
    <w:rsid w:val="0088565E"/>
    <w:rsid w:val="00AE5570"/>
    <w:rsid w:val="00C27C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EFB86"/>
  <w15:chartTrackingRefBased/>
  <w15:docId w15:val="{8B15F93E-A8DE-40E1-9774-64C6FC666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8565E"/>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8565E"/>
    <w:pPr>
      <w:spacing w:after="0" w:line="240" w:lineRule="auto"/>
      <w:ind w:left="720"/>
    </w:pPr>
    <w:rPr>
      <w:rFonts w:ascii="Times New Roman" w:hAnsi="Times New Roman" w:cs="Times New Roman"/>
      <w:sz w:val="24"/>
      <w:szCs w:val="24"/>
      <w:lang w:eastAsia="cs-CZ"/>
    </w:rPr>
  </w:style>
  <w:style w:type="character" w:styleId="Hypertextovodkaz">
    <w:name w:val="Hyperlink"/>
    <w:basedOn w:val="Standardnpsmoodstavce"/>
    <w:uiPriority w:val="99"/>
    <w:unhideWhenUsed/>
    <w:rsid w:val="0088565E"/>
    <w:rPr>
      <w:color w:val="0563C1" w:themeColor="hyperlink"/>
      <w:u w:val="single"/>
    </w:rPr>
  </w:style>
  <w:style w:type="paragraph" w:styleId="Zhlav">
    <w:name w:val="header"/>
    <w:basedOn w:val="Normln"/>
    <w:link w:val="ZhlavChar"/>
    <w:uiPriority w:val="99"/>
    <w:unhideWhenUsed/>
    <w:rsid w:val="0088565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565E"/>
  </w:style>
  <w:style w:type="paragraph" w:styleId="Zpat">
    <w:name w:val="footer"/>
    <w:basedOn w:val="Normln"/>
    <w:link w:val="ZpatChar"/>
    <w:uiPriority w:val="99"/>
    <w:unhideWhenUsed/>
    <w:rsid w:val="0088565E"/>
    <w:pPr>
      <w:tabs>
        <w:tab w:val="center" w:pos="4536"/>
        <w:tab w:val="right" w:pos="9072"/>
      </w:tabs>
      <w:spacing w:after="0" w:line="240" w:lineRule="auto"/>
    </w:pPr>
  </w:style>
  <w:style w:type="character" w:customStyle="1" w:styleId="ZpatChar">
    <w:name w:val="Zápatí Char"/>
    <w:basedOn w:val="Standardnpsmoodstavce"/>
    <w:link w:val="Zpat"/>
    <w:uiPriority w:val="99"/>
    <w:rsid w:val="00885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or@muzeumcb.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rketing@muzeumcb.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eran@muzeumcb.cz" TargetMode="External"/><Relationship Id="rId11" Type="http://schemas.openxmlformats.org/officeDocument/2006/relationships/footer" Target="footer1.xml"/><Relationship Id="rId5" Type="http://schemas.openxmlformats.org/officeDocument/2006/relationships/hyperlink" Target="https://www.muzeumcb.cz/vzdelavani/kontakty-objednavkovy-formula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uzeumcb.cz/program/vystavy/houby-mesta-ceskych-budejovic.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1402</TotalTime>
  <Pages>1</Pages>
  <Words>321</Words>
  <Characters>1894</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Svoboda</dc:creator>
  <cp:keywords/>
  <dc:description/>
  <cp:lastModifiedBy>Tomáš Svoboda</cp:lastModifiedBy>
  <cp:revision>4</cp:revision>
  <dcterms:created xsi:type="dcterms:W3CDTF">2025-04-24T08:33:00Z</dcterms:created>
  <dcterms:modified xsi:type="dcterms:W3CDTF">2025-04-25T08:02:00Z</dcterms:modified>
</cp:coreProperties>
</file>