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652" w:rsidRPr="00192BB4" w:rsidRDefault="001C0652" w:rsidP="001C0652">
      <w:pPr>
        <w:tabs>
          <w:tab w:val="left" w:pos="5835"/>
        </w:tabs>
        <w:spacing w:line="240" w:lineRule="auto"/>
        <w:jc w:val="both"/>
        <w:rPr>
          <w:rFonts w:ascii="Arial" w:hAnsi="Arial" w:cs="Arial"/>
          <w:b/>
          <w:color w:val="000000"/>
          <w:sz w:val="6"/>
          <w:szCs w:val="30"/>
        </w:rPr>
      </w:pPr>
    </w:p>
    <w:p w:rsidR="001C0652" w:rsidRDefault="001C0652" w:rsidP="001C0652">
      <w:pPr>
        <w:tabs>
          <w:tab w:val="left" w:pos="3195"/>
        </w:tabs>
        <w:spacing w:line="240" w:lineRule="auto"/>
        <w:jc w:val="both"/>
        <w:rPr>
          <w:rFonts w:ascii="Arial" w:hAnsi="Arial" w:cs="Arial"/>
          <w:b/>
          <w:color w:val="000000"/>
          <w:sz w:val="36"/>
          <w:szCs w:val="30"/>
        </w:rPr>
      </w:pPr>
      <w:r>
        <w:rPr>
          <w:rFonts w:ascii="Arial" w:hAnsi="Arial" w:cs="Arial"/>
          <w:b/>
          <w:color w:val="000000"/>
          <w:sz w:val="36"/>
          <w:szCs w:val="30"/>
        </w:rPr>
        <w:t>KELTOVÉ NA JIHU BOIOHAEMA</w:t>
      </w:r>
    </w:p>
    <w:p w:rsidR="001C0652" w:rsidRDefault="001C0652" w:rsidP="001C0652">
      <w:pPr>
        <w:tabs>
          <w:tab w:val="left" w:pos="3195"/>
        </w:tabs>
        <w:spacing w:line="240" w:lineRule="auto"/>
        <w:jc w:val="both"/>
        <w:rPr>
          <w:rFonts w:ascii="Arial" w:hAnsi="Arial" w:cs="Arial"/>
          <w:b/>
          <w:color w:val="000000"/>
          <w:sz w:val="36"/>
          <w:szCs w:val="30"/>
        </w:rPr>
      </w:pPr>
      <w:r>
        <w:rPr>
          <w:rFonts w:ascii="Arial" w:hAnsi="Arial" w:cs="Arial"/>
          <w:b/>
          <w:color w:val="000000"/>
          <w:sz w:val="36"/>
          <w:szCs w:val="30"/>
        </w:rPr>
        <w:t>8. 5. 2024 – 5. 1. 2025</w:t>
      </w:r>
    </w:p>
    <w:p w:rsidR="001C0652" w:rsidRPr="00030DCB" w:rsidRDefault="001C0652" w:rsidP="001C0652">
      <w:pPr>
        <w:tabs>
          <w:tab w:val="left" w:pos="3195"/>
        </w:tabs>
        <w:spacing w:line="240" w:lineRule="auto"/>
        <w:jc w:val="both"/>
        <w:rPr>
          <w:rFonts w:ascii="Arial" w:hAnsi="Arial" w:cs="Arial"/>
          <w:b/>
          <w:color w:val="000000"/>
          <w:sz w:val="18"/>
          <w:szCs w:val="18"/>
        </w:rPr>
      </w:pPr>
      <w:r>
        <w:rPr>
          <w:rFonts w:ascii="Arial" w:hAnsi="Arial" w:cs="Arial"/>
          <w:b/>
          <w:color w:val="000000"/>
          <w:sz w:val="18"/>
          <w:szCs w:val="18"/>
        </w:rPr>
        <w:t>Vernisáž výstavy se koná v úterý 7. 5. 2024</w:t>
      </w:r>
      <w:r>
        <w:rPr>
          <w:rFonts w:ascii="Arial" w:hAnsi="Arial" w:cs="Arial"/>
          <w:b/>
          <w:color w:val="000000"/>
          <w:sz w:val="18"/>
          <w:szCs w:val="18"/>
        </w:rPr>
        <w:t xml:space="preserve"> od 16:00 hodin.</w:t>
      </w:r>
    </w:p>
    <w:p w:rsidR="001C0652" w:rsidRDefault="001C0652" w:rsidP="001C0652">
      <w:pPr>
        <w:spacing w:line="360" w:lineRule="auto"/>
        <w:jc w:val="both"/>
        <w:rPr>
          <w:rFonts w:ascii="Arial" w:hAnsi="Arial" w:cs="Arial"/>
          <w:b/>
          <w:sz w:val="2"/>
          <w:szCs w:val="18"/>
          <w:u w:val="single"/>
        </w:rPr>
      </w:pPr>
      <w:r w:rsidRPr="00FE130A">
        <w:rPr>
          <w:rFonts w:ascii="Arial" w:hAnsi="Arial" w:cs="Arial"/>
          <w:sz w:val="18"/>
          <w:szCs w:val="24"/>
          <w:u w:val="single"/>
        </w:rPr>
        <w:t>Historická budova Jihočeského muzea v Českých Budějovicích (Dukelská 1, 370 01 České Budějovice)</w:t>
      </w:r>
    </w:p>
    <w:p w:rsidR="001C0652" w:rsidRDefault="00BE55BC" w:rsidP="001C0652">
      <w:pPr>
        <w:spacing w:line="360" w:lineRule="auto"/>
        <w:jc w:val="both"/>
        <w:rPr>
          <w:rFonts w:ascii="Arial" w:hAnsi="Arial" w:cs="Arial"/>
          <w:b/>
          <w:sz w:val="18"/>
          <w:szCs w:val="18"/>
        </w:rPr>
      </w:pPr>
      <w:r w:rsidRPr="00BE55BC">
        <w:rPr>
          <w:rFonts w:ascii="Arial" w:hAnsi="Arial" w:cs="Arial"/>
          <w:b/>
          <w:sz w:val="18"/>
          <w:szCs w:val="18"/>
        </w:rPr>
        <w:t>Výstava má za cíl představit návštěvníkům archeologické doklady Keltů v jižních Čechách, tj. vybrané archeologické nálezy z doby halštatské a laténské.</w:t>
      </w:r>
    </w:p>
    <w:p w:rsidR="00BE55BC" w:rsidRDefault="00BE55BC" w:rsidP="001C0652">
      <w:pPr>
        <w:spacing w:line="360" w:lineRule="auto"/>
        <w:jc w:val="both"/>
        <w:rPr>
          <w:rFonts w:ascii="Arial" w:hAnsi="Arial" w:cs="Arial"/>
          <w:sz w:val="18"/>
          <w:szCs w:val="18"/>
        </w:rPr>
      </w:pPr>
      <w:r w:rsidRPr="00BE55BC">
        <w:rPr>
          <w:rFonts w:ascii="Arial" w:hAnsi="Arial" w:cs="Arial"/>
          <w:sz w:val="18"/>
          <w:szCs w:val="18"/>
        </w:rPr>
        <w:t>Návštěvníci se nejprve seznámí s životem lidí v době železné na našem území, s jejich ekonomikou, řemesly, výtvarným projevem i s náboženstvím. V hlavním výstavním sále jsou prezentovány vybrané významné archeologické nálezy ze sídlištních lokalit, z pohřebišť i depotů. Výstava je dále doplněna např. modelem pohřbu velmože s dvoukolovým vozem (z časně laténského období), audiovizuální projekcí (kinosál a dotyková obrazovka) nebo edukačními prvky. QR kódy slouží k přesměrování na anglické mutace výstavních textů.</w:t>
      </w:r>
    </w:p>
    <w:p w:rsidR="00BE55BC" w:rsidRDefault="00BE55BC" w:rsidP="001C0652">
      <w:pPr>
        <w:spacing w:line="360" w:lineRule="auto"/>
        <w:jc w:val="both"/>
        <w:rPr>
          <w:rFonts w:ascii="Arial" w:hAnsi="Arial" w:cs="Arial"/>
          <w:sz w:val="18"/>
          <w:szCs w:val="18"/>
        </w:rPr>
      </w:pPr>
      <w:r w:rsidRPr="00BE55BC">
        <w:rPr>
          <w:rFonts w:ascii="Arial" w:hAnsi="Arial" w:cs="Arial"/>
          <w:sz w:val="18"/>
          <w:szCs w:val="18"/>
        </w:rPr>
        <w:t>Na výstavě jsou představeny nejnovější archeologické nálezy z doby železné (800 př. n. l. až zlom letopočtu) z jižních Čech, kdy zde sídlil první historicky doložený národ ve střední Evropě – Keltové. Vystaveny jsou vzácné artefakty místní provenience i importy ze vzdálených koutů Evropy nalezené na našem území, některé z nich přitom dosud vystaveny nebyly. Představené nálezy jsou pro názornost zasazeny do každodenního života tehdejších obyvatel, akcentován je i jejich symbolický význam. Výstava představuje náš region jako významnou součást území osídleného Kelty</w:t>
      </w:r>
      <w:bookmarkStart w:id="0" w:name="_GoBack"/>
      <w:bookmarkEnd w:id="0"/>
      <w:r w:rsidRPr="00BE55BC">
        <w:rPr>
          <w:rFonts w:ascii="Arial" w:hAnsi="Arial" w:cs="Arial"/>
          <w:sz w:val="18"/>
          <w:szCs w:val="18"/>
        </w:rPr>
        <w:t>.</w:t>
      </w:r>
    </w:p>
    <w:p w:rsidR="00BE55BC" w:rsidRDefault="00BE55BC" w:rsidP="001C0652">
      <w:pPr>
        <w:spacing w:line="360" w:lineRule="auto"/>
        <w:jc w:val="both"/>
        <w:rPr>
          <w:rFonts w:ascii="Arial" w:hAnsi="Arial" w:cs="Arial"/>
          <w:sz w:val="18"/>
          <w:szCs w:val="18"/>
        </w:rPr>
      </w:pPr>
      <w:r w:rsidRPr="00BE55BC">
        <w:rPr>
          <w:rFonts w:ascii="Arial" w:hAnsi="Arial" w:cs="Arial"/>
          <w:sz w:val="18"/>
          <w:szCs w:val="18"/>
        </w:rPr>
        <w:t>Výstava je koncipována jako soubor drobných archeologických příběhů, které mají za cíl posloužit jako platforma pro další vzdělávání návštěvníků. Vedle narativní linie je proto kladen důraz na pochopení metody multidisciplinárního archeologického výzkumu. Výjimečné i běžné nálezy jsou prezentovány v kontextu nejnovějších vědeckých výsledků archeologie pozdního pravěku, a to popularizační formou, která umožní dopad na co nejširší veřejnost.</w:t>
      </w:r>
    </w:p>
    <w:p w:rsidR="00C346A8" w:rsidRPr="00C346A8" w:rsidRDefault="00C346A8" w:rsidP="001C0652">
      <w:pPr>
        <w:spacing w:line="360" w:lineRule="auto"/>
        <w:jc w:val="both"/>
        <w:rPr>
          <w:rFonts w:ascii="Arial" w:hAnsi="Arial" w:cs="Arial"/>
          <w:b/>
          <w:sz w:val="18"/>
          <w:szCs w:val="18"/>
        </w:rPr>
      </w:pPr>
      <w:r w:rsidRPr="00C346A8">
        <w:rPr>
          <w:rFonts w:ascii="Arial" w:hAnsi="Arial" w:cs="Arial"/>
          <w:b/>
          <w:sz w:val="18"/>
          <w:szCs w:val="18"/>
        </w:rPr>
        <w:t>Vzdělávací program pro školy</w:t>
      </w:r>
    </w:p>
    <w:p w:rsidR="00BE55BC" w:rsidRPr="00C346A8" w:rsidRDefault="00C346A8" w:rsidP="00BE55BC">
      <w:pPr>
        <w:spacing w:line="360" w:lineRule="auto"/>
        <w:jc w:val="both"/>
        <w:rPr>
          <w:rFonts w:ascii="Arial" w:hAnsi="Arial" w:cs="Arial"/>
          <w:sz w:val="18"/>
          <w:szCs w:val="18"/>
        </w:rPr>
      </w:pPr>
      <w:r w:rsidRPr="00C346A8">
        <w:rPr>
          <w:rFonts w:ascii="Arial" w:hAnsi="Arial" w:cs="Arial"/>
          <w:sz w:val="18"/>
          <w:szCs w:val="18"/>
        </w:rPr>
        <w:t>Vstupte do světa Keltů v jižních Čechách</w:t>
      </w:r>
      <w:r>
        <w:rPr>
          <w:rFonts w:ascii="Arial" w:hAnsi="Arial" w:cs="Arial"/>
          <w:sz w:val="18"/>
          <w:szCs w:val="18"/>
        </w:rPr>
        <w:t xml:space="preserve"> a objevte</w:t>
      </w:r>
      <w:r w:rsidRPr="00C346A8">
        <w:rPr>
          <w:rFonts w:ascii="Arial" w:hAnsi="Arial" w:cs="Arial"/>
          <w:sz w:val="18"/>
          <w:szCs w:val="18"/>
        </w:rPr>
        <w:t xml:space="preserve"> fascinující archeologické poklady. Prozkoumejte život obyvatel v době železné - jejich ekonomiku, řemesla, umělecký projev a duchovní svět. Během eduka</w:t>
      </w:r>
      <w:r>
        <w:rPr>
          <w:rFonts w:ascii="Arial" w:hAnsi="Arial" w:cs="Arial"/>
          <w:sz w:val="18"/>
          <w:szCs w:val="18"/>
        </w:rPr>
        <w:t>čního programu si vyplníte</w:t>
      </w:r>
      <w:r w:rsidRPr="00C346A8">
        <w:rPr>
          <w:rFonts w:ascii="Arial" w:hAnsi="Arial" w:cs="Arial"/>
          <w:sz w:val="18"/>
          <w:szCs w:val="18"/>
        </w:rPr>
        <w:t xml:space="preserve"> pracovní list a </w:t>
      </w:r>
      <w:r>
        <w:rPr>
          <w:rFonts w:ascii="Arial" w:hAnsi="Arial" w:cs="Arial"/>
          <w:sz w:val="18"/>
          <w:szCs w:val="18"/>
        </w:rPr>
        <w:t>s pomocí keltských run nahlédnet</w:t>
      </w:r>
      <w:r w:rsidRPr="00C346A8">
        <w:rPr>
          <w:rFonts w:ascii="Arial" w:hAnsi="Arial" w:cs="Arial"/>
          <w:sz w:val="18"/>
          <w:szCs w:val="18"/>
        </w:rPr>
        <w:t>e do své budoucnosti.</w:t>
      </w:r>
    </w:p>
    <w:p w:rsidR="001C0652" w:rsidRDefault="001C0652" w:rsidP="00BE55BC">
      <w:pPr>
        <w:spacing w:line="360" w:lineRule="auto"/>
        <w:jc w:val="both"/>
        <w:rPr>
          <w:rFonts w:ascii="Arial" w:hAnsi="Arial" w:cs="Arial"/>
          <w:b/>
          <w:sz w:val="18"/>
          <w:szCs w:val="18"/>
        </w:rPr>
      </w:pPr>
      <w:r w:rsidRPr="0007587B">
        <w:rPr>
          <w:rFonts w:ascii="Arial" w:hAnsi="Arial" w:cs="Arial"/>
          <w:b/>
          <w:sz w:val="18"/>
          <w:szCs w:val="18"/>
        </w:rPr>
        <w:t>Tiskový kontakt</w:t>
      </w:r>
    </w:p>
    <w:p w:rsidR="00BE55BC" w:rsidRPr="00C346A8" w:rsidRDefault="00BE55BC" w:rsidP="00C346A8">
      <w:pPr>
        <w:pStyle w:val="Odstavecseseznamem"/>
        <w:numPr>
          <w:ilvl w:val="0"/>
          <w:numId w:val="1"/>
        </w:numPr>
        <w:spacing w:line="360" w:lineRule="auto"/>
        <w:jc w:val="both"/>
        <w:rPr>
          <w:rFonts w:ascii="Arial" w:hAnsi="Arial" w:cs="Arial"/>
          <w:sz w:val="18"/>
          <w:szCs w:val="18"/>
        </w:rPr>
      </w:pPr>
      <w:r w:rsidRPr="00BE55BC">
        <w:rPr>
          <w:rFonts w:ascii="Arial" w:hAnsi="Arial" w:cs="Arial"/>
          <w:sz w:val="18"/>
          <w:szCs w:val="18"/>
          <w:u w:val="single"/>
        </w:rPr>
        <w:t>doc. Mgr. Ondřej Chvojka, PhD.</w:t>
      </w:r>
      <w:r>
        <w:rPr>
          <w:rFonts w:ascii="Arial" w:hAnsi="Arial" w:cs="Arial"/>
          <w:sz w:val="18"/>
          <w:szCs w:val="18"/>
        </w:rPr>
        <w:t xml:space="preserve"> - a</w:t>
      </w:r>
      <w:r w:rsidRPr="00BE55BC">
        <w:rPr>
          <w:rFonts w:ascii="Arial" w:hAnsi="Arial" w:cs="Arial"/>
          <w:sz w:val="18"/>
          <w:szCs w:val="18"/>
        </w:rPr>
        <w:t>rcheolog</w:t>
      </w:r>
      <w:r w:rsidRPr="00BE55BC">
        <w:rPr>
          <w:rFonts w:ascii="Arial" w:hAnsi="Arial" w:cs="Arial"/>
          <w:sz w:val="18"/>
          <w:szCs w:val="18"/>
        </w:rPr>
        <w:t xml:space="preserve"> </w:t>
      </w:r>
      <w:r>
        <w:rPr>
          <w:rFonts w:ascii="Arial" w:hAnsi="Arial" w:cs="Arial"/>
          <w:sz w:val="18"/>
          <w:szCs w:val="18"/>
        </w:rPr>
        <w:t xml:space="preserve">Jihočeského muzea, garant výstavy (tel.: </w:t>
      </w:r>
      <w:r w:rsidRPr="00BE55BC">
        <w:rPr>
          <w:rFonts w:ascii="Arial" w:hAnsi="Arial" w:cs="Arial"/>
          <w:sz w:val="18"/>
          <w:szCs w:val="18"/>
        </w:rPr>
        <w:t>391 001</w:t>
      </w:r>
      <w:r>
        <w:rPr>
          <w:rFonts w:ascii="Arial" w:hAnsi="Arial" w:cs="Arial"/>
          <w:sz w:val="18"/>
          <w:szCs w:val="18"/>
        </w:rPr>
        <w:t> </w:t>
      </w:r>
      <w:r w:rsidRPr="00BE55BC">
        <w:rPr>
          <w:rFonts w:ascii="Arial" w:hAnsi="Arial" w:cs="Arial"/>
          <w:sz w:val="18"/>
          <w:szCs w:val="18"/>
        </w:rPr>
        <w:t>542</w:t>
      </w:r>
      <w:r>
        <w:rPr>
          <w:rFonts w:ascii="Arial" w:hAnsi="Arial" w:cs="Arial"/>
          <w:sz w:val="18"/>
          <w:szCs w:val="18"/>
        </w:rPr>
        <w:t xml:space="preserve"> / e-mail: </w:t>
      </w:r>
      <w:hyperlink r:id="rId5" w:history="1">
        <w:r w:rsidRPr="005A683A">
          <w:rPr>
            <w:rStyle w:val="Hypertextovodkaz"/>
            <w:rFonts w:ascii="Arial" w:hAnsi="Arial" w:cs="Arial"/>
            <w:sz w:val="18"/>
            <w:szCs w:val="18"/>
          </w:rPr>
          <w:t>chvojka@muzeumcb.cz</w:t>
        </w:r>
      </w:hyperlink>
      <w:r>
        <w:rPr>
          <w:rFonts w:ascii="Arial" w:hAnsi="Arial" w:cs="Arial"/>
          <w:sz w:val="18"/>
          <w:szCs w:val="18"/>
        </w:rPr>
        <w:t xml:space="preserve">) </w:t>
      </w:r>
    </w:p>
    <w:p w:rsidR="001C0652" w:rsidRPr="0007587B" w:rsidRDefault="001C0652" w:rsidP="00C346A8">
      <w:pPr>
        <w:pStyle w:val="Odstavecseseznamem"/>
        <w:numPr>
          <w:ilvl w:val="0"/>
          <w:numId w:val="1"/>
        </w:numPr>
        <w:spacing w:line="360" w:lineRule="auto"/>
        <w:rPr>
          <w:rFonts w:ascii="Arial" w:hAnsi="Arial" w:cs="Arial"/>
          <w:sz w:val="18"/>
          <w:szCs w:val="18"/>
        </w:rPr>
      </w:pPr>
      <w:r w:rsidRPr="0007587B">
        <w:rPr>
          <w:rFonts w:ascii="Arial" w:hAnsi="Arial" w:cs="Arial"/>
          <w:sz w:val="18"/>
          <w:szCs w:val="18"/>
          <w:u w:val="single"/>
        </w:rPr>
        <w:t>Mgr. Tomáš Svoboda</w:t>
      </w:r>
      <w:r w:rsidRPr="0007587B">
        <w:rPr>
          <w:rFonts w:ascii="Arial" w:hAnsi="Arial" w:cs="Arial"/>
          <w:sz w:val="18"/>
          <w:szCs w:val="18"/>
        </w:rPr>
        <w:t xml:space="preserve"> </w:t>
      </w:r>
      <w:r>
        <w:rPr>
          <w:rFonts w:ascii="Arial" w:hAnsi="Arial" w:cs="Arial"/>
          <w:sz w:val="18"/>
          <w:szCs w:val="18"/>
        </w:rPr>
        <w:t xml:space="preserve">– </w:t>
      </w:r>
      <w:r w:rsidRPr="0007587B">
        <w:rPr>
          <w:rFonts w:ascii="Arial" w:hAnsi="Arial" w:cs="Arial"/>
          <w:sz w:val="18"/>
          <w:szCs w:val="18"/>
        </w:rPr>
        <w:t xml:space="preserve">Programové a propagační oddělení Jihočeského muzea (tel.: 775 543 575 / </w:t>
      </w:r>
    </w:p>
    <w:p w:rsidR="00C346A8" w:rsidRPr="00C346A8" w:rsidRDefault="001C0652" w:rsidP="00C346A8">
      <w:pPr>
        <w:spacing w:line="360" w:lineRule="auto"/>
        <w:ind w:left="709"/>
        <w:rPr>
          <w:rFonts w:ascii="Arial" w:hAnsi="Arial" w:cs="Arial"/>
          <w:sz w:val="18"/>
          <w:szCs w:val="18"/>
        </w:rPr>
      </w:pPr>
      <w:r w:rsidRPr="0007587B">
        <w:rPr>
          <w:rFonts w:ascii="Arial" w:hAnsi="Arial" w:cs="Arial"/>
          <w:sz w:val="18"/>
          <w:szCs w:val="18"/>
        </w:rPr>
        <w:t xml:space="preserve">391 001 519 / e-mail: </w:t>
      </w:r>
      <w:hyperlink r:id="rId6" w:history="1">
        <w:r w:rsidRPr="0007587B">
          <w:rPr>
            <w:rStyle w:val="Hypertextovodkaz"/>
            <w:rFonts w:ascii="Arial" w:hAnsi="Arial" w:cs="Arial"/>
            <w:sz w:val="18"/>
            <w:szCs w:val="18"/>
          </w:rPr>
          <w:t>marketing@muzeumcb.cz</w:t>
        </w:r>
      </w:hyperlink>
      <w:r w:rsidRPr="0007587B">
        <w:rPr>
          <w:rFonts w:ascii="Arial" w:hAnsi="Arial" w:cs="Arial"/>
          <w:sz w:val="18"/>
          <w:szCs w:val="18"/>
        </w:rPr>
        <w:t>)</w:t>
      </w:r>
    </w:p>
    <w:p w:rsidR="00C346A8" w:rsidRPr="00C346A8" w:rsidRDefault="00C346A8" w:rsidP="00C346A8">
      <w:pPr>
        <w:pStyle w:val="Odstavecseseznamem"/>
        <w:numPr>
          <w:ilvl w:val="0"/>
          <w:numId w:val="1"/>
        </w:numPr>
        <w:spacing w:line="360" w:lineRule="auto"/>
        <w:rPr>
          <w:rFonts w:ascii="Arial" w:hAnsi="Arial" w:cs="Arial"/>
          <w:sz w:val="18"/>
          <w:szCs w:val="18"/>
        </w:rPr>
      </w:pPr>
      <w:r>
        <w:rPr>
          <w:rFonts w:ascii="Arial" w:hAnsi="Arial" w:cs="Arial"/>
          <w:sz w:val="18"/>
          <w:szCs w:val="18"/>
          <w:u w:val="single"/>
        </w:rPr>
        <w:t>Mgr. Lukáš Faktor</w:t>
      </w:r>
      <w:r w:rsidRPr="0007587B">
        <w:rPr>
          <w:rFonts w:ascii="Arial" w:hAnsi="Arial" w:cs="Arial"/>
          <w:sz w:val="18"/>
          <w:szCs w:val="18"/>
        </w:rPr>
        <w:t xml:space="preserve"> </w:t>
      </w:r>
      <w:r>
        <w:rPr>
          <w:rFonts w:ascii="Arial" w:hAnsi="Arial" w:cs="Arial"/>
          <w:sz w:val="18"/>
          <w:szCs w:val="18"/>
        </w:rPr>
        <w:t xml:space="preserve">– </w:t>
      </w:r>
      <w:r>
        <w:rPr>
          <w:rFonts w:ascii="Arial" w:hAnsi="Arial" w:cs="Arial"/>
          <w:sz w:val="18"/>
          <w:szCs w:val="18"/>
        </w:rPr>
        <w:t>Edukační</w:t>
      </w:r>
      <w:r w:rsidRPr="0007587B">
        <w:rPr>
          <w:rFonts w:ascii="Arial" w:hAnsi="Arial" w:cs="Arial"/>
          <w:sz w:val="18"/>
          <w:szCs w:val="18"/>
        </w:rPr>
        <w:t xml:space="preserve"> oddělení Jihočeského muzea (</w:t>
      </w:r>
      <w:r>
        <w:rPr>
          <w:rFonts w:ascii="Arial" w:hAnsi="Arial" w:cs="Arial"/>
          <w:sz w:val="18"/>
          <w:szCs w:val="18"/>
        </w:rPr>
        <w:t xml:space="preserve">tel.: </w:t>
      </w:r>
      <w:r w:rsidRPr="00C346A8">
        <w:rPr>
          <w:rFonts w:ascii="Arial" w:hAnsi="Arial" w:cs="Arial"/>
          <w:sz w:val="18"/>
          <w:szCs w:val="18"/>
        </w:rPr>
        <w:t>727 822</w:t>
      </w:r>
      <w:r>
        <w:rPr>
          <w:rFonts w:ascii="Arial" w:hAnsi="Arial" w:cs="Arial"/>
          <w:sz w:val="18"/>
          <w:szCs w:val="18"/>
        </w:rPr>
        <w:t> </w:t>
      </w:r>
      <w:r w:rsidRPr="00C346A8">
        <w:rPr>
          <w:rFonts w:ascii="Arial" w:hAnsi="Arial" w:cs="Arial"/>
          <w:sz w:val="18"/>
          <w:szCs w:val="18"/>
        </w:rPr>
        <w:t>573</w:t>
      </w:r>
      <w:r>
        <w:rPr>
          <w:rFonts w:ascii="Arial" w:hAnsi="Arial" w:cs="Arial"/>
          <w:sz w:val="18"/>
          <w:szCs w:val="18"/>
        </w:rPr>
        <w:t xml:space="preserve"> / 391 001 528 / e-mail: </w:t>
      </w:r>
      <w:hyperlink r:id="rId7" w:history="1">
        <w:r w:rsidRPr="00C346A8">
          <w:rPr>
            <w:rStyle w:val="Hypertextovodkaz"/>
            <w:rFonts w:ascii="Arial" w:hAnsi="Arial" w:cs="Arial"/>
            <w:sz w:val="18"/>
            <w:szCs w:val="18"/>
          </w:rPr>
          <w:t>faktor@muzeumcb.cz</w:t>
        </w:r>
      </w:hyperlink>
      <w:r>
        <w:rPr>
          <w:rFonts w:ascii="Arial" w:hAnsi="Arial" w:cs="Arial"/>
          <w:sz w:val="18"/>
          <w:szCs w:val="18"/>
        </w:rPr>
        <w:t>)</w:t>
      </w:r>
    </w:p>
    <w:p w:rsidR="001C0652" w:rsidRPr="00C346A8" w:rsidRDefault="001C0652" w:rsidP="00C346A8">
      <w:pPr>
        <w:spacing w:line="360" w:lineRule="auto"/>
        <w:rPr>
          <w:rFonts w:ascii="Arial" w:hAnsi="Arial" w:cs="Arial"/>
          <w:b/>
          <w:sz w:val="18"/>
          <w:szCs w:val="18"/>
        </w:rPr>
      </w:pPr>
      <w:r w:rsidRPr="00C346A8">
        <w:rPr>
          <w:rFonts w:ascii="Arial" w:hAnsi="Arial" w:cs="Arial"/>
          <w:b/>
          <w:sz w:val="18"/>
          <w:szCs w:val="18"/>
        </w:rPr>
        <w:t>Odkazy</w:t>
      </w:r>
    </w:p>
    <w:p w:rsidR="005D63FA" w:rsidRPr="00C346A8" w:rsidRDefault="00BE55BC" w:rsidP="00C346A8">
      <w:pPr>
        <w:pStyle w:val="Odstavecseseznamem"/>
        <w:numPr>
          <w:ilvl w:val="0"/>
          <w:numId w:val="2"/>
        </w:numPr>
        <w:spacing w:line="360" w:lineRule="auto"/>
        <w:rPr>
          <w:rFonts w:ascii="Arial" w:hAnsi="Arial" w:cs="Arial"/>
          <w:sz w:val="18"/>
          <w:szCs w:val="18"/>
        </w:rPr>
      </w:pPr>
      <w:r>
        <w:rPr>
          <w:rFonts w:ascii="Arial" w:hAnsi="Arial" w:cs="Arial"/>
          <w:sz w:val="18"/>
          <w:szCs w:val="18"/>
        </w:rPr>
        <w:t xml:space="preserve">Web Jihočeského muzea: </w:t>
      </w:r>
      <w:hyperlink r:id="rId8" w:history="1">
        <w:r w:rsidRPr="005A683A">
          <w:rPr>
            <w:rStyle w:val="Hypertextovodkaz"/>
            <w:rFonts w:ascii="Arial" w:hAnsi="Arial" w:cs="Arial"/>
            <w:sz w:val="18"/>
            <w:szCs w:val="18"/>
          </w:rPr>
          <w:t>https://www.muzeumcb.cz/program/vystavy/keltove-na-jihu-boiohaema.html</w:t>
        </w:r>
      </w:hyperlink>
      <w:r>
        <w:rPr>
          <w:rFonts w:ascii="Arial" w:hAnsi="Arial" w:cs="Arial"/>
          <w:sz w:val="18"/>
          <w:szCs w:val="18"/>
        </w:rPr>
        <w:t xml:space="preserve"> </w:t>
      </w:r>
    </w:p>
    <w:sectPr w:rsidR="005D63FA" w:rsidRPr="00C346A8" w:rsidSect="00F3480A">
      <w:headerReference w:type="default" r:id="rId9"/>
      <w:footerReference w:type="default" r:id="rId10"/>
      <w:pgSz w:w="11906" w:h="16838"/>
      <w:pgMar w:top="142" w:right="991" w:bottom="568" w:left="1134" w:header="1191" w:footer="119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F77" w:rsidRDefault="00C346A8">
    <w:pPr>
      <w:pStyle w:val="Zpat"/>
    </w:pPr>
    <w:r>
      <w:rPr>
        <w:noProof/>
        <w:lang w:eastAsia="cs-CZ"/>
      </w:rPr>
      <w:drawing>
        <wp:anchor distT="0" distB="0" distL="114300" distR="114300" simplePos="0" relativeHeight="251660288" behindDoc="1" locked="0" layoutInCell="1" allowOverlap="1" wp14:anchorId="2F7DA121" wp14:editId="019B4E73">
          <wp:simplePos x="0" y="0"/>
          <wp:positionH relativeFrom="page">
            <wp:align>center</wp:align>
          </wp:positionH>
          <wp:positionV relativeFrom="paragraph">
            <wp:posOffset>36195</wp:posOffset>
          </wp:positionV>
          <wp:extent cx="1344977" cy="590550"/>
          <wp:effectExtent l="0" t="0" r="7620" b="0"/>
          <wp:wrapTight wrapText="bothSides">
            <wp:wrapPolygon edited="0">
              <wp:start x="0" y="0"/>
              <wp:lineTo x="0" y="20903"/>
              <wp:lineTo x="21416" y="20903"/>
              <wp:lineTo x="21416" y="0"/>
              <wp:lineTo x="0" y="0"/>
            </wp:wrapPolygon>
          </wp:wrapTight>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ihocesky kraj-barevn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4977" cy="590550"/>
                  </a:xfrm>
                  <a:prstGeom prst="rect">
                    <a:avLst/>
                  </a:prstGeom>
                </pic:spPr>
              </pic:pic>
            </a:graphicData>
          </a:graphic>
          <wp14:sizeRelH relativeFrom="page">
            <wp14:pctWidth>0</wp14:pctWidth>
          </wp14:sizeRelH>
          <wp14:sizeRelV relativeFrom="page">
            <wp14:pctHeight>0</wp14:pctHeight>
          </wp14:sizeRelV>
        </wp:anchor>
      </w:drawing>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8CD" w:rsidRDefault="00C346A8">
    <w:pPr>
      <w:pStyle w:val="Zhlav"/>
    </w:pPr>
    <w:r>
      <w:rPr>
        <w:noProof/>
        <w:lang w:eastAsia="cs-CZ"/>
      </w:rPr>
      <w:drawing>
        <wp:anchor distT="0" distB="0" distL="114300" distR="114300" simplePos="0" relativeHeight="251659264" behindDoc="0" locked="0" layoutInCell="1" allowOverlap="1" wp14:anchorId="784DB514" wp14:editId="5828C796">
          <wp:simplePos x="0" y="0"/>
          <wp:positionH relativeFrom="margin">
            <wp:align>left</wp:align>
          </wp:positionH>
          <wp:positionV relativeFrom="paragraph">
            <wp:posOffset>-432435</wp:posOffset>
          </wp:positionV>
          <wp:extent cx="6120765" cy="631190"/>
          <wp:effectExtent l="0" t="0" r="0" b="0"/>
          <wp:wrapSquare wrapText="bothSides"/>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nal 2 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765" cy="6311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E81DDA"/>
    <w:multiLevelType w:val="hybridMultilevel"/>
    <w:tmpl w:val="C28AA106"/>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1" w15:restartNumberingAfterBreak="0">
    <w:nsid w:val="446E6C22"/>
    <w:multiLevelType w:val="hybridMultilevel"/>
    <w:tmpl w:val="24C609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5B5C2CC4"/>
    <w:multiLevelType w:val="hybridMultilevel"/>
    <w:tmpl w:val="33F240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652"/>
    <w:rsid w:val="001C0652"/>
    <w:rsid w:val="005D63FA"/>
    <w:rsid w:val="00BE55BC"/>
    <w:rsid w:val="00C346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2D26A"/>
  <w15:chartTrackingRefBased/>
  <w15:docId w15:val="{004C0504-1283-40A9-9811-E516C0B14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C0652"/>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C0652"/>
    <w:pPr>
      <w:spacing w:after="0" w:line="240" w:lineRule="auto"/>
      <w:ind w:left="720"/>
    </w:pPr>
    <w:rPr>
      <w:rFonts w:ascii="Times New Roman" w:hAnsi="Times New Roman" w:cs="Times New Roman"/>
      <w:sz w:val="24"/>
      <w:szCs w:val="24"/>
      <w:lang w:eastAsia="cs-CZ"/>
    </w:rPr>
  </w:style>
  <w:style w:type="character" w:styleId="Hypertextovodkaz">
    <w:name w:val="Hyperlink"/>
    <w:basedOn w:val="Standardnpsmoodstavce"/>
    <w:uiPriority w:val="99"/>
    <w:unhideWhenUsed/>
    <w:rsid w:val="001C0652"/>
    <w:rPr>
      <w:color w:val="0563C1" w:themeColor="hyperlink"/>
      <w:u w:val="single"/>
    </w:rPr>
  </w:style>
  <w:style w:type="paragraph" w:styleId="Zhlav">
    <w:name w:val="header"/>
    <w:basedOn w:val="Normln"/>
    <w:link w:val="ZhlavChar"/>
    <w:uiPriority w:val="99"/>
    <w:unhideWhenUsed/>
    <w:rsid w:val="001C065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C0652"/>
  </w:style>
  <w:style w:type="paragraph" w:styleId="Zpat">
    <w:name w:val="footer"/>
    <w:basedOn w:val="Normln"/>
    <w:link w:val="ZpatChar"/>
    <w:uiPriority w:val="99"/>
    <w:unhideWhenUsed/>
    <w:rsid w:val="001C0652"/>
    <w:pPr>
      <w:tabs>
        <w:tab w:val="center" w:pos="4536"/>
        <w:tab w:val="right" w:pos="9072"/>
      </w:tabs>
      <w:spacing w:after="0" w:line="240" w:lineRule="auto"/>
    </w:pPr>
  </w:style>
  <w:style w:type="character" w:customStyle="1" w:styleId="ZpatChar">
    <w:name w:val="Zápatí Char"/>
    <w:basedOn w:val="Standardnpsmoodstavce"/>
    <w:link w:val="Zpat"/>
    <w:uiPriority w:val="99"/>
    <w:rsid w:val="001C0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zeumcb.cz/program/vystavy/keltove-na-jihu-boiohaema.html" TargetMode="External"/><Relationship Id="rId3" Type="http://schemas.openxmlformats.org/officeDocument/2006/relationships/settings" Target="settings.xml"/><Relationship Id="rId7" Type="http://schemas.openxmlformats.org/officeDocument/2006/relationships/hyperlink" Target="mailto:faktor@muzeumcb.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keting@muzeumcb.cz" TargetMode="External"/><Relationship Id="rId11" Type="http://schemas.openxmlformats.org/officeDocument/2006/relationships/fontTable" Target="fontTable.xml"/><Relationship Id="rId5" Type="http://schemas.openxmlformats.org/officeDocument/2006/relationships/hyperlink" Target="mailto:chvojka@muzeumcb.cz"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426</Words>
  <Characters>2516</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Svoboda</dc:creator>
  <cp:keywords/>
  <dc:description/>
  <cp:lastModifiedBy>Tomáš Svoboda</cp:lastModifiedBy>
  <cp:revision>2</cp:revision>
  <dcterms:created xsi:type="dcterms:W3CDTF">2024-04-26T07:51:00Z</dcterms:created>
  <dcterms:modified xsi:type="dcterms:W3CDTF">2024-04-26T08:12:00Z</dcterms:modified>
</cp:coreProperties>
</file>