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F59" w:rsidRPr="00192BB4" w:rsidRDefault="00C57F59" w:rsidP="00C57F5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C57F59" w:rsidRDefault="00C57F59" w:rsidP="00C57F5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F</w:t>
      </w:r>
      <w:r>
        <w:rPr>
          <w:rFonts w:ascii="Arial" w:hAnsi="Arial" w:cs="Arial"/>
          <w:b/>
          <w:color w:val="000000"/>
          <w:sz w:val="36"/>
          <w:szCs w:val="30"/>
        </w:rPr>
        <w:t xml:space="preserve">otografická výstava </w:t>
      </w:r>
      <w:r w:rsidRPr="00C57F59">
        <w:rPr>
          <w:rFonts w:ascii="Arial" w:hAnsi="Arial" w:cs="Arial"/>
          <w:b/>
          <w:color w:val="000000"/>
          <w:sz w:val="36"/>
          <w:szCs w:val="30"/>
        </w:rPr>
        <w:t>Houby mykologicky zajímavých lokalit na Táborsku</w:t>
      </w:r>
      <w:r>
        <w:rPr>
          <w:rFonts w:ascii="Arial" w:hAnsi="Arial" w:cs="Arial"/>
          <w:b/>
          <w:color w:val="000000"/>
          <w:sz w:val="36"/>
          <w:szCs w:val="30"/>
        </w:rPr>
        <w:t xml:space="preserve"> (3. 10. – 19. 11. 2023)</w:t>
      </w:r>
    </w:p>
    <w:p w:rsidR="003D1683" w:rsidRPr="003D1683" w:rsidRDefault="003D1683" w:rsidP="00C57F5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2"/>
        </w:rPr>
      </w:pPr>
    </w:p>
    <w:p w:rsidR="00C57F59" w:rsidRDefault="002D74E8" w:rsidP="00C57F5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V</w:t>
      </w:r>
      <w:r w:rsidR="00C57F59">
        <w:rPr>
          <w:rFonts w:ascii="Arial" w:hAnsi="Arial" w:cs="Arial"/>
          <w:b/>
          <w:color w:val="000000"/>
          <w:sz w:val="36"/>
          <w:szCs w:val="30"/>
        </w:rPr>
        <w:t xml:space="preserve">ýstava hub (9. </w:t>
      </w:r>
      <w:r w:rsidR="003D1683">
        <w:rPr>
          <w:rFonts w:ascii="Arial" w:hAnsi="Arial" w:cs="Arial"/>
          <w:b/>
          <w:color w:val="000000"/>
          <w:sz w:val="36"/>
          <w:szCs w:val="30"/>
        </w:rPr>
        <w:t xml:space="preserve">10. </w:t>
      </w:r>
      <w:r w:rsidR="00C57F59">
        <w:rPr>
          <w:rFonts w:ascii="Arial" w:hAnsi="Arial" w:cs="Arial"/>
          <w:b/>
          <w:color w:val="000000"/>
          <w:sz w:val="36"/>
          <w:szCs w:val="30"/>
        </w:rPr>
        <w:t xml:space="preserve">– 13. 10. 2023) </w:t>
      </w:r>
    </w:p>
    <w:p w:rsidR="00C57F59" w:rsidRPr="00D76E07" w:rsidRDefault="00C57F59" w:rsidP="00C57F59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EA4119">
        <w:rPr>
          <w:rFonts w:ascii="Arial" w:hAnsi="Arial" w:cs="Arial"/>
          <w:b/>
          <w:color w:val="000000"/>
          <w:sz w:val="18"/>
          <w:szCs w:val="18"/>
        </w:rPr>
        <w:t xml:space="preserve">Vernisáž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fotografické výstavy se koná v pondělí 2. 10. 2023 od 16:30 hodin. Tradiční výstava </w:t>
      </w:r>
      <w:r w:rsidR="002D74E8">
        <w:rPr>
          <w:rFonts w:ascii="Arial" w:hAnsi="Arial" w:cs="Arial"/>
          <w:b/>
          <w:color w:val="000000"/>
          <w:sz w:val="18"/>
          <w:szCs w:val="18"/>
        </w:rPr>
        <w:t xml:space="preserve">plodnic </w:t>
      </w:r>
      <w:r>
        <w:rPr>
          <w:rFonts w:ascii="Arial" w:hAnsi="Arial" w:cs="Arial"/>
          <w:b/>
          <w:color w:val="000000"/>
          <w:sz w:val="18"/>
          <w:szCs w:val="18"/>
        </w:rPr>
        <w:t>hub se koná bez vernisáže. Obě výstavy jsou mimořádně otevřeny i v pondělí 9. 10. 2023.</w:t>
      </w:r>
    </w:p>
    <w:p w:rsidR="00C57F59" w:rsidRDefault="00C57F59" w:rsidP="00C57F59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C57F59" w:rsidRPr="00BA1E64" w:rsidRDefault="00C57F59" w:rsidP="00C57F59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3D1683" w:rsidRDefault="003D1683" w:rsidP="00C57F5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D1683">
        <w:rPr>
          <w:rFonts w:ascii="Arial" w:hAnsi="Arial" w:cs="Arial"/>
          <w:b/>
          <w:sz w:val="18"/>
          <w:szCs w:val="18"/>
        </w:rPr>
        <w:t>Fotografická výstava Houby mykologicky</w:t>
      </w:r>
      <w:r>
        <w:rPr>
          <w:rFonts w:ascii="Arial" w:hAnsi="Arial" w:cs="Arial"/>
          <w:b/>
          <w:sz w:val="18"/>
          <w:szCs w:val="18"/>
        </w:rPr>
        <w:t xml:space="preserve"> zajímavých lokalit na Táborsku (3. 10. – 19. 11. 2023)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>Oblast Táborska je mezi mykology známá nejen tím, že tam bylo na hrázi rybníka Luční vyhlášeno první zvláště chráněné území v tehdejším Československu, kde houby byly hlavním předmětem ochrany.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 xml:space="preserve">Tato rezervace spolu s dalšími lokalitami, zejména vápencovými územími na </w:t>
      </w:r>
      <w:proofErr w:type="spellStart"/>
      <w:r w:rsidRPr="003D1683">
        <w:rPr>
          <w:rFonts w:ascii="Arial" w:hAnsi="Arial" w:cs="Arial"/>
          <w:sz w:val="18"/>
          <w:szCs w:val="18"/>
        </w:rPr>
        <w:t>Chýnovsku</w:t>
      </w:r>
      <w:proofErr w:type="spellEnd"/>
      <w:r w:rsidRPr="003D1683">
        <w:rPr>
          <w:rFonts w:ascii="Arial" w:hAnsi="Arial" w:cs="Arial"/>
          <w:sz w:val="18"/>
          <w:szCs w:val="18"/>
        </w:rPr>
        <w:t xml:space="preserve">, je po léta systematicky sledována táborským amatérským mykologem Pavlem Špinarem. Houbám Soběslavských blat se věnoval po celý svůj dlouhý život nedávno zesnulý slavný mykolog Dr. František </w:t>
      </w:r>
      <w:proofErr w:type="spellStart"/>
      <w:r w:rsidRPr="003D1683">
        <w:rPr>
          <w:rFonts w:ascii="Arial" w:hAnsi="Arial" w:cs="Arial"/>
          <w:sz w:val="18"/>
          <w:szCs w:val="18"/>
        </w:rPr>
        <w:t>Kotlaba</w:t>
      </w:r>
      <w:proofErr w:type="spellEnd"/>
      <w:r w:rsidRPr="003D1683">
        <w:rPr>
          <w:rFonts w:ascii="Arial" w:hAnsi="Arial" w:cs="Arial"/>
          <w:sz w:val="18"/>
          <w:szCs w:val="18"/>
        </w:rPr>
        <w:t xml:space="preserve">, rodák z Vlastiboře u Soběslavi. Pro houby příhodné mokřady se nacházejí také v národní přírodní rezervaci Ruda, jež se stala cílem četných mykologických exkurzí a nedávno byla systematicky mykologicky prozkoumána Lucií </w:t>
      </w:r>
      <w:proofErr w:type="spellStart"/>
      <w:r w:rsidRPr="003D1683">
        <w:rPr>
          <w:rFonts w:ascii="Arial" w:hAnsi="Arial" w:cs="Arial"/>
          <w:sz w:val="18"/>
          <w:szCs w:val="18"/>
        </w:rPr>
        <w:t>Zíbarovou</w:t>
      </w:r>
      <w:proofErr w:type="spellEnd"/>
      <w:r w:rsidRPr="003D1683">
        <w:rPr>
          <w:rFonts w:ascii="Arial" w:hAnsi="Arial" w:cs="Arial"/>
          <w:sz w:val="18"/>
          <w:szCs w:val="18"/>
        </w:rPr>
        <w:t>.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>Tatáž mykoložka nedávno sledovala houby v údolí Lužnice u Tábora. V Sezimově Ústí působil od začátku 80. let 20. století po dvě desetiletí mykologický kroužek vedený Vladimírem Pravdou, jehož členové navštěvovali různé další lokality na Táborsku.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 xml:space="preserve">Z jeho středu pochází současný mykolog Jihočeského muzea Miroslav Beran, jenž na přelomu tisíciletí řadu let studoval houby arboreta botanické zahrady v Táboře. Vezmeme-li v úvahu, že houby byly zkoumány třeba i na </w:t>
      </w:r>
      <w:proofErr w:type="spellStart"/>
      <w:r w:rsidRPr="003D1683">
        <w:rPr>
          <w:rFonts w:ascii="Arial" w:hAnsi="Arial" w:cs="Arial"/>
          <w:sz w:val="18"/>
          <w:szCs w:val="18"/>
        </w:rPr>
        <w:t>Pícečném</w:t>
      </w:r>
      <w:proofErr w:type="spellEnd"/>
      <w:r w:rsidRPr="003D1683">
        <w:rPr>
          <w:rFonts w:ascii="Arial" w:hAnsi="Arial" w:cs="Arial"/>
          <w:sz w:val="18"/>
          <w:szCs w:val="18"/>
        </w:rPr>
        <w:t xml:space="preserve"> přesypu u Vlkova, nutně dojdeme k závěru, že jejich pestrost na Táborsku je obrovská. A pakliže byla za poslední čtyři desetiletí shromážděna bohatá fotodokumentace nálezů, nabízí se myšlenka představit tuto nádheru veřejnosti.</w:t>
      </w:r>
    </w:p>
    <w:p w:rsidR="003D1683" w:rsidRDefault="002D74E8" w:rsidP="00C57F5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V</w:t>
      </w:r>
      <w:r w:rsidR="003D1683" w:rsidRPr="003D1683">
        <w:rPr>
          <w:rFonts w:ascii="Arial" w:hAnsi="Arial" w:cs="Arial"/>
          <w:b/>
          <w:sz w:val="18"/>
          <w:szCs w:val="18"/>
        </w:rPr>
        <w:t>ýstava hub (9.</w:t>
      </w:r>
      <w:r w:rsidR="003D1683">
        <w:rPr>
          <w:rFonts w:ascii="Arial" w:hAnsi="Arial" w:cs="Arial"/>
          <w:b/>
          <w:sz w:val="18"/>
          <w:szCs w:val="18"/>
        </w:rPr>
        <w:t xml:space="preserve"> 10.</w:t>
      </w:r>
      <w:r w:rsidR="003D1683" w:rsidRPr="003D1683">
        <w:rPr>
          <w:rFonts w:ascii="Arial" w:hAnsi="Arial" w:cs="Arial"/>
          <w:b/>
          <w:sz w:val="18"/>
          <w:szCs w:val="18"/>
        </w:rPr>
        <w:t xml:space="preserve"> – 13. 10. 2023)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>Jihočeské muzeum v Českých Budějovicích a Mykologický klub JčM zvou na výstavu plodnic hub spojenou s poradnou pro houbaře a vzdělávacím programem pro školy. Otevřeno je mimořádně i v pondělí!</w:t>
      </w: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 xml:space="preserve">Tradiční výstava plodnic hub opatřených štítky se základními informacemi o jednotlivých druzích představuje průřez podzimního aspektu jihočeské </w:t>
      </w:r>
      <w:proofErr w:type="spellStart"/>
      <w:r w:rsidRPr="003D1683">
        <w:rPr>
          <w:rFonts w:ascii="Arial" w:hAnsi="Arial" w:cs="Arial"/>
          <w:sz w:val="18"/>
          <w:szCs w:val="18"/>
        </w:rPr>
        <w:t>mykobioty</w:t>
      </w:r>
      <w:proofErr w:type="spellEnd"/>
      <w:r w:rsidRPr="003D1683">
        <w:rPr>
          <w:rFonts w:ascii="Arial" w:hAnsi="Arial" w:cs="Arial"/>
          <w:sz w:val="18"/>
          <w:szCs w:val="18"/>
        </w:rPr>
        <w:t>. Plodnice hub podložené vlhkým mechem jsou seřazeny systematicky. Během celého trvání výstavy je zajištěn přísun čerstvých exponátů. V sále jsou umístěny rovněž doprovodné tematické panely s následujícími tématy: jedovaté houby, chráněné houby v jižních Čechách, jarní houby vřeckovýtrusné.</w:t>
      </w:r>
    </w:p>
    <w:p w:rsidR="003D1683" w:rsidRP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</w:rPr>
        <w:t>Během výstavy je ve spolupráci se členy Mykologického klubu Jihočeského muzea zajišťována i stálá poradna pro houbaře. Pro předem objednané školní třídy (od úrovně MŠ až po SŠ) je připraven edukační program „Poznej houby“, jehož obsah je přizpůsoben jednotlivým věkovým kategoriím dětí a mládeže. Další součástí doprovodného programu je tvůrčí dílna pro děti z mateřských škol a 1. stupně ZŠ.</w:t>
      </w:r>
    </w:p>
    <w:p w:rsidR="003D1683" w:rsidRPr="003D1683" w:rsidRDefault="003D1683" w:rsidP="00C57F5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3D1683" w:rsidRDefault="003D1683" w:rsidP="00C57F59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7F59" w:rsidRPr="0007587B" w:rsidRDefault="00C57F59" w:rsidP="00C57F5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C57F59" w:rsidRDefault="003D1683" w:rsidP="003D168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3D1683">
        <w:rPr>
          <w:rFonts w:ascii="Arial" w:hAnsi="Arial" w:cs="Arial"/>
          <w:sz w:val="18"/>
          <w:szCs w:val="18"/>
          <w:u w:val="single"/>
        </w:rPr>
        <w:t>Mgr. Miroslav Beran</w:t>
      </w:r>
      <w:r>
        <w:rPr>
          <w:rFonts w:ascii="Arial" w:hAnsi="Arial" w:cs="Arial"/>
          <w:sz w:val="18"/>
          <w:szCs w:val="18"/>
        </w:rPr>
        <w:t xml:space="preserve"> - vedoucí Přírodovědného oddělení a mykolog Jihočeského muzea (tel.: </w:t>
      </w:r>
      <w:r w:rsidRPr="003D1683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3D1683">
        <w:rPr>
          <w:rFonts w:ascii="Arial" w:hAnsi="Arial" w:cs="Arial"/>
          <w:sz w:val="18"/>
          <w:szCs w:val="18"/>
        </w:rPr>
        <w:t>514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836BB9">
          <w:rPr>
            <w:rStyle w:val="Hypertextovodkaz"/>
            <w:rFonts w:ascii="Arial" w:hAnsi="Arial" w:cs="Arial"/>
            <w:sz w:val="18"/>
            <w:szCs w:val="18"/>
          </w:rPr>
          <w:t>beran@muzeumcb.cz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3D1683" w:rsidRPr="003D1683" w:rsidRDefault="003D1683" w:rsidP="003D1683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C57F59" w:rsidRPr="0007587B" w:rsidRDefault="00C57F59" w:rsidP="00C57F5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="003D1683">
        <w:rPr>
          <w:rFonts w:ascii="Arial" w:hAnsi="Arial" w:cs="Arial"/>
          <w:sz w:val="18"/>
          <w:szCs w:val="18"/>
        </w:rPr>
        <w:t xml:space="preserve">vedoucí </w:t>
      </w:r>
      <w:r w:rsidRPr="0007587B">
        <w:rPr>
          <w:rFonts w:ascii="Arial" w:hAnsi="Arial" w:cs="Arial"/>
          <w:sz w:val="18"/>
          <w:szCs w:val="18"/>
        </w:rPr>
        <w:t>Programové</w:t>
      </w:r>
      <w:r w:rsidR="003D1683">
        <w:rPr>
          <w:rFonts w:ascii="Arial" w:hAnsi="Arial" w:cs="Arial"/>
          <w:sz w:val="18"/>
          <w:szCs w:val="18"/>
        </w:rPr>
        <w:t>ho</w:t>
      </w:r>
      <w:r w:rsidRPr="0007587B">
        <w:rPr>
          <w:rFonts w:ascii="Arial" w:hAnsi="Arial" w:cs="Arial"/>
          <w:sz w:val="18"/>
          <w:szCs w:val="18"/>
        </w:rPr>
        <w:t xml:space="preserve"> a propagační</w:t>
      </w:r>
      <w:r w:rsidR="003D1683">
        <w:rPr>
          <w:rFonts w:ascii="Arial" w:hAnsi="Arial" w:cs="Arial"/>
          <w:sz w:val="18"/>
          <w:szCs w:val="18"/>
        </w:rPr>
        <w:t>ho</w:t>
      </w:r>
      <w:r w:rsidRPr="0007587B">
        <w:rPr>
          <w:rFonts w:ascii="Arial" w:hAnsi="Arial" w:cs="Arial"/>
          <w:sz w:val="18"/>
          <w:szCs w:val="18"/>
        </w:rPr>
        <w:t xml:space="preserve"> oddělení Jihočeského muzea (tel.: 775 543 575 / </w:t>
      </w:r>
    </w:p>
    <w:p w:rsidR="00C57F59" w:rsidRPr="00BA1E64" w:rsidRDefault="00C57F59" w:rsidP="00C57F59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C57F59" w:rsidRPr="0007587B" w:rsidRDefault="00C57F59" w:rsidP="00C57F5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190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vedoucí Edukačního oddělení Jihočeského muzea (tel.: </w:t>
      </w:r>
      <w:r w:rsidRPr="0007519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07519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391 001 528 / e-mail: </w:t>
      </w:r>
      <w:hyperlink r:id="rId7" w:history="1">
        <w:r w:rsidRPr="00787E51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C57F59" w:rsidRPr="0007587B" w:rsidRDefault="00C57F59" w:rsidP="00C57F59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C57F59" w:rsidRPr="0007587B" w:rsidRDefault="00C57F59" w:rsidP="00C57F59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7F59" w:rsidRPr="0007587B" w:rsidRDefault="00C57F59" w:rsidP="00C57F5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C57F59" w:rsidRDefault="003D1683" w:rsidP="003D1683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Fotografická výstava</w:t>
      </w:r>
      <w:r w:rsidR="00C57F59" w:rsidRPr="0007587B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836BB9">
          <w:rPr>
            <w:rStyle w:val="Hypertextovodkaz"/>
            <w:rFonts w:ascii="Arial" w:hAnsi="Arial" w:cs="Arial"/>
            <w:sz w:val="18"/>
            <w:szCs w:val="18"/>
          </w:rPr>
          <w:t>https://www.muzeumcb.cz/program/vystavy/houby-mykologicky-zajimavych-lokalit-na-taborsku-fotograficka-vystava.html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3D1683" w:rsidRDefault="003D1683" w:rsidP="00787E9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Výstava čerstvých plodnic hub:</w:t>
      </w:r>
      <w:r w:rsidR="00787E91">
        <w:rPr>
          <w:rFonts w:ascii="Arial" w:hAnsi="Arial" w:cs="Arial"/>
          <w:sz w:val="18"/>
          <w:szCs w:val="18"/>
        </w:rPr>
        <w:t xml:space="preserve"> </w:t>
      </w:r>
      <w:hyperlink r:id="rId9" w:history="1">
        <w:r w:rsidR="00787E91" w:rsidRPr="00836BB9">
          <w:rPr>
            <w:rStyle w:val="Hypertextovodkaz"/>
            <w:rFonts w:ascii="Arial" w:hAnsi="Arial" w:cs="Arial"/>
            <w:sz w:val="18"/>
            <w:szCs w:val="18"/>
          </w:rPr>
          <w:t>https://www.muzeumcb.cz/program/vystavy/vystava-hub-konani-potvrzeno-2.html</w:t>
        </w:r>
      </w:hyperlink>
      <w:r w:rsidR="00787E91">
        <w:rPr>
          <w:rFonts w:ascii="Arial" w:hAnsi="Arial" w:cs="Arial"/>
          <w:sz w:val="18"/>
          <w:szCs w:val="18"/>
        </w:rPr>
        <w:t xml:space="preserve"> </w:t>
      </w:r>
    </w:p>
    <w:p w:rsidR="003D1683" w:rsidRPr="00770F77" w:rsidRDefault="003D1683" w:rsidP="00787E9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>:</w:t>
      </w:r>
      <w:r w:rsidR="00787E91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="00787E91" w:rsidRPr="00836BB9">
          <w:rPr>
            <w:rStyle w:val="Hypertextovodkaz"/>
            <w:rFonts w:ascii="Arial" w:hAnsi="Arial" w:cs="Arial"/>
            <w:sz w:val="18"/>
            <w:szCs w:val="18"/>
          </w:rPr>
          <w:t>https://www.facebook.com/events/868890854847909</w:t>
        </w:r>
      </w:hyperlink>
      <w:r w:rsidR="00787E91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p w:rsidR="005D63FA" w:rsidRDefault="005D63FA"/>
    <w:sectPr w:rsidR="005D63FA" w:rsidSect="00770F77">
      <w:headerReference w:type="default" r:id="rId11"/>
      <w:footerReference w:type="default" r:id="rId12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787E91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FBF099B" wp14:editId="3EE05FBE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87E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94E9F9F" wp14:editId="284E527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D0FAA0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F59"/>
    <w:rsid w:val="002D74E8"/>
    <w:rsid w:val="003D1683"/>
    <w:rsid w:val="005D63FA"/>
    <w:rsid w:val="00787E91"/>
    <w:rsid w:val="00C5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3B30"/>
  <w15:chartTrackingRefBased/>
  <w15:docId w15:val="{D7EB9334-DB09-443F-AC65-CF42A60E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7F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7F5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57F59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57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7F59"/>
  </w:style>
  <w:style w:type="paragraph" w:styleId="Zpat">
    <w:name w:val="footer"/>
    <w:basedOn w:val="Normln"/>
    <w:link w:val="ZpatChar"/>
    <w:uiPriority w:val="99"/>
    <w:unhideWhenUsed/>
    <w:rsid w:val="00C57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7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vystavy/houby-mykologicky-zajimavych-lokalit-na-taborsku-fotograficka-vystava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header" Target="header1.xml"/><Relationship Id="rId5" Type="http://schemas.openxmlformats.org/officeDocument/2006/relationships/hyperlink" Target="mailto:beran@muzeumcb.cz" TargetMode="External"/><Relationship Id="rId10" Type="http://schemas.openxmlformats.org/officeDocument/2006/relationships/hyperlink" Target="https://www.facebook.com/events/8688908548479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vystava-hub-konani-potvrzeno-2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2</Pages>
  <Words>603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2023-09-28T08:22:00Z</dcterms:created>
  <dcterms:modified xsi:type="dcterms:W3CDTF">2023-09-29T08:09:00Z</dcterms:modified>
</cp:coreProperties>
</file>