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C6F" w:rsidRPr="00112DF8" w:rsidRDefault="005B2C6F" w:rsidP="005B2C6F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2"/>
          <w:szCs w:val="30"/>
        </w:rPr>
      </w:pPr>
    </w:p>
    <w:p w:rsidR="005B2C6F" w:rsidRPr="00F640AA" w:rsidRDefault="005B2C6F" w:rsidP="005B2C6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OSOBNOSTI NOVOHRADSKA</w:t>
      </w:r>
    </w:p>
    <w:p w:rsidR="005B2C6F" w:rsidRPr="004169DE" w:rsidRDefault="005B2C6F" w:rsidP="005B2C6F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24. 6. – 30. 10. 2022</w:t>
      </w:r>
      <w:r w:rsidRPr="00F640AA">
        <w:rPr>
          <w:rFonts w:ascii="Arial" w:hAnsi="Arial" w:cs="Arial"/>
          <w:b/>
          <w:color w:val="000000"/>
          <w:sz w:val="32"/>
          <w:szCs w:val="30"/>
        </w:rPr>
        <w:t xml:space="preserve"> </w:t>
      </w:r>
      <w:r w:rsidRPr="005B2C6F">
        <w:rPr>
          <w:rFonts w:ascii="Arial" w:hAnsi="Arial" w:cs="Arial"/>
          <w:b/>
          <w:color w:val="000000"/>
          <w:sz w:val="20"/>
          <w:szCs w:val="30"/>
        </w:rPr>
        <w:t>(</w:t>
      </w:r>
      <w:r w:rsidRPr="005B2C6F">
        <w:rPr>
          <w:rFonts w:ascii="Arial" w:hAnsi="Arial" w:cs="Arial"/>
          <w:b/>
          <w:color w:val="000000"/>
          <w:sz w:val="20"/>
          <w:szCs w:val="30"/>
        </w:rPr>
        <w:t xml:space="preserve">Setkání k výstavě </w:t>
      </w:r>
      <w:r>
        <w:rPr>
          <w:rFonts w:ascii="Arial" w:hAnsi="Arial" w:cs="Arial"/>
          <w:b/>
          <w:color w:val="000000"/>
          <w:sz w:val="20"/>
          <w:szCs w:val="30"/>
        </w:rPr>
        <w:t xml:space="preserve">s komentovanou prohlídkou </w:t>
      </w:r>
      <w:r w:rsidRPr="005B2C6F">
        <w:rPr>
          <w:rFonts w:ascii="Arial" w:hAnsi="Arial" w:cs="Arial"/>
          <w:b/>
          <w:color w:val="000000"/>
          <w:sz w:val="20"/>
          <w:szCs w:val="30"/>
        </w:rPr>
        <w:t>proběhne v úterý 28. června 2022 od 15:00 hodin.</w:t>
      </w:r>
      <w:r w:rsidRPr="005B2C6F">
        <w:rPr>
          <w:rFonts w:ascii="Arial" w:hAnsi="Arial" w:cs="Arial"/>
          <w:b/>
          <w:color w:val="000000"/>
          <w:sz w:val="20"/>
          <w:szCs w:val="30"/>
        </w:rPr>
        <w:t>)</w:t>
      </w:r>
    </w:p>
    <w:p w:rsidR="005B2C6F" w:rsidRPr="008A729E" w:rsidRDefault="005B2C6F" w:rsidP="005B2C6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A729E">
        <w:rPr>
          <w:rFonts w:ascii="Arial" w:hAnsi="Arial" w:cs="Arial"/>
          <w:sz w:val="24"/>
          <w:szCs w:val="24"/>
          <w:u w:val="single"/>
        </w:rPr>
        <w:t xml:space="preserve">Historická budova Jihočeského muzea v Českých Budějovicích, Dukelská 242/1, 370 </w:t>
      </w:r>
      <w:r>
        <w:rPr>
          <w:rFonts w:ascii="Arial" w:hAnsi="Arial" w:cs="Arial"/>
          <w:sz w:val="24"/>
          <w:szCs w:val="24"/>
          <w:u w:val="single"/>
        </w:rPr>
        <w:t>01</w:t>
      </w:r>
    </w:p>
    <w:p w:rsidR="00FC4EDE" w:rsidRPr="002E3066" w:rsidRDefault="00FC4EDE" w:rsidP="005B2C6F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5B2C6F" w:rsidRPr="00FC4EDE" w:rsidRDefault="005B2C6F" w:rsidP="005B2C6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C4EDE">
        <w:rPr>
          <w:rFonts w:ascii="Arial" w:hAnsi="Arial" w:cs="Arial"/>
          <w:b/>
          <w:sz w:val="18"/>
          <w:szCs w:val="18"/>
        </w:rPr>
        <w:t>Výstava představuje víc než dvacítku osobností spjatých s Novohradskými horami. „</w:t>
      </w:r>
      <w:r w:rsidRPr="00FC4EDE">
        <w:rPr>
          <w:rFonts w:ascii="Arial" w:hAnsi="Arial" w:cs="Arial"/>
          <w:b/>
          <w:i/>
          <w:sz w:val="18"/>
          <w:szCs w:val="18"/>
        </w:rPr>
        <w:t>Zaměřuje se na toto jihočeské příhraničí se zřetelem na oblast vymezenou městy Nové Hrady a Kaplice. Připomíná vybrané rodáky a také ty, které na toto česko-rakouské pomezí zavedla jejich profesní kariéra. Jména některých z nich jsou dnes neprávem skoro zapomenuta. Škála oborů a pole působností těchto lidí jsou velmi pestré. Jejich počiny si stojí za to připomenout</w:t>
      </w:r>
      <w:r w:rsidRPr="00FC4EDE">
        <w:rPr>
          <w:rFonts w:ascii="Arial" w:hAnsi="Arial" w:cs="Arial"/>
          <w:b/>
          <w:sz w:val="18"/>
          <w:szCs w:val="18"/>
        </w:rPr>
        <w:t xml:space="preserve">,“ říká </w:t>
      </w:r>
      <w:r w:rsidRPr="00FC4EDE">
        <w:rPr>
          <w:rFonts w:ascii="Arial" w:hAnsi="Arial" w:cs="Arial"/>
          <w:b/>
          <w:sz w:val="18"/>
          <w:szCs w:val="18"/>
        </w:rPr>
        <w:t>Lukáš Pelikán</w:t>
      </w:r>
      <w:r w:rsidRPr="00FC4EDE">
        <w:rPr>
          <w:rFonts w:ascii="Arial" w:hAnsi="Arial" w:cs="Arial"/>
          <w:b/>
          <w:sz w:val="18"/>
          <w:szCs w:val="18"/>
        </w:rPr>
        <w:t>, autor výstavy a kurátor historických knižních sbírek Jihočeského muzea. Pojďme si představit vybrané představitele vrchnostenské správy, jejich úředníky a spolupracovníky, ale také místní učitele, duchovní, spisovatele, lékaře, podnikatele v automobilovém průmyslu a státníka.</w:t>
      </w:r>
    </w:p>
    <w:p w:rsidR="005B2C6F" w:rsidRPr="00FC4EDE" w:rsidRDefault="005B2C6F" w:rsidP="005B2C6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C4EDE">
        <w:rPr>
          <w:rFonts w:ascii="Arial" w:hAnsi="Arial" w:cs="Arial"/>
          <w:sz w:val="18"/>
          <w:szCs w:val="18"/>
        </w:rPr>
        <w:t xml:space="preserve">Jak vypadalo hyalitové sklo? Kde stála vzorová škola celé Habsburské monarchie? Věděli jste, že Novohradsko ukrývá dvě nejstarší přírodní rezervace v pevninské Evropě nebo že v Českých Budějovicích měli překladiště dříví i </w:t>
      </w:r>
      <w:proofErr w:type="spellStart"/>
      <w:r w:rsidRPr="00FC4EDE">
        <w:rPr>
          <w:rFonts w:ascii="Arial" w:hAnsi="Arial" w:cs="Arial"/>
          <w:sz w:val="18"/>
          <w:szCs w:val="18"/>
        </w:rPr>
        <w:t>Buquoyové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? K čemu sloužily tzv. železné </w:t>
      </w:r>
      <w:proofErr w:type="spellStart"/>
      <w:r w:rsidRPr="00FC4EDE">
        <w:rPr>
          <w:rFonts w:ascii="Arial" w:hAnsi="Arial" w:cs="Arial"/>
          <w:sz w:val="18"/>
          <w:szCs w:val="18"/>
        </w:rPr>
        <w:t>rechle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 a kde je nechali </w:t>
      </w:r>
      <w:proofErr w:type="spellStart"/>
      <w:r w:rsidRPr="00FC4EDE">
        <w:rPr>
          <w:rFonts w:ascii="Arial" w:hAnsi="Arial" w:cs="Arial"/>
          <w:sz w:val="18"/>
          <w:szCs w:val="18"/>
        </w:rPr>
        <w:t>Buquoyové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 postavit? Jaký novohradský rodák se významně zasloužil o blahořečení Anežky České? Kde vzniklo vůbec první vlastivědné muzeum Šumavy a Novohradských hor a kde na Novohradsku najdeme památný kámen spisovatele Adalberta </w:t>
      </w:r>
      <w:proofErr w:type="spellStart"/>
      <w:r w:rsidRPr="00FC4EDE">
        <w:rPr>
          <w:rFonts w:ascii="Arial" w:hAnsi="Arial" w:cs="Arial"/>
          <w:sz w:val="18"/>
          <w:szCs w:val="18"/>
        </w:rPr>
        <w:t>Stiftera</w:t>
      </w:r>
      <w:proofErr w:type="spellEnd"/>
      <w:r w:rsidRPr="00FC4EDE">
        <w:rPr>
          <w:rFonts w:ascii="Arial" w:hAnsi="Arial" w:cs="Arial"/>
          <w:sz w:val="18"/>
          <w:szCs w:val="18"/>
        </w:rPr>
        <w:t>? Věděli jste, že se v Nových Hradech narodil významný průkopník lázeňství a tvůrce vůbec první chemicko-diagnostické laboratoře v českých zemích a že je toto město rodištěm světově proslulého automobilového podnikatele, jehož syn je spojen s fungováním nejznámější české automobilky?</w:t>
      </w:r>
    </w:p>
    <w:p w:rsidR="005B2C6F" w:rsidRPr="00FC4EDE" w:rsidRDefault="005B2C6F" w:rsidP="005B2C6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C4EDE">
        <w:rPr>
          <w:rFonts w:ascii="Arial" w:hAnsi="Arial" w:cs="Arial"/>
          <w:sz w:val="18"/>
          <w:szCs w:val="18"/>
        </w:rPr>
        <w:t xml:space="preserve">Návštěvníci se dozvědí, čím se proslavili a o co se zasloužili např. Jan Nepomuk </w:t>
      </w:r>
      <w:proofErr w:type="spellStart"/>
      <w:r w:rsidRPr="00FC4EDE">
        <w:rPr>
          <w:rFonts w:ascii="Arial" w:hAnsi="Arial" w:cs="Arial"/>
          <w:sz w:val="18"/>
          <w:szCs w:val="18"/>
        </w:rPr>
        <w:t>Buquoy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, Jiří František </w:t>
      </w:r>
      <w:proofErr w:type="spellStart"/>
      <w:r w:rsidRPr="00FC4EDE">
        <w:rPr>
          <w:rFonts w:ascii="Arial" w:hAnsi="Arial" w:cs="Arial"/>
          <w:sz w:val="18"/>
          <w:szCs w:val="18"/>
        </w:rPr>
        <w:t>Buquoy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, Theodor Wagner, Anton </w:t>
      </w:r>
      <w:proofErr w:type="spellStart"/>
      <w:r w:rsidRPr="00FC4EDE">
        <w:rPr>
          <w:rFonts w:ascii="Arial" w:hAnsi="Arial" w:cs="Arial"/>
          <w:sz w:val="18"/>
          <w:szCs w:val="18"/>
        </w:rPr>
        <w:t>Teichl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, Ferdinand </w:t>
      </w:r>
      <w:proofErr w:type="spellStart"/>
      <w:r w:rsidRPr="00FC4EDE">
        <w:rPr>
          <w:rFonts w:ascii="Arial" w:hAnsi="Arial" w:cs="Arial"/>
          <w:sz w:val="18"/>
          <w:szCs w:val="18"/>
        </w:rPr>
        <w:t>Kindermann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, Franz </w:t>
      </w:r>
      <w:proofErr w:type="spellStart"/>
      <w:r w:rsidRPr="00FC4EDE">
        <w:rPr>
          <w:rFonts w:ascii="Arial" w:hAnsi="Arial" w:cs="Arial"/>
          <w:sz w:val="18"/>
          <w:szCs w:val="18"/>
        </w:rPr>
        <w:t>Steinko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C4EDE">
        <w:rPr>
          <w:rFonts w:ascii="Arial" w:hAnsi="Arial" w:cs="Arial"/>
          <w:sz w:val="18"/>
          <w:szCs w:val="18"/>
        </w:rPr>
        <w:t>Benno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C4EDE">
        <w:rPr>
          <w:rFonts w:ascii="Arial" w:hAnsi="Arial" w:cs="Arial"/>
          <w:sz w:val="18"/>
          <w:szCs w:val="18"/>
        </w:rPr>
        <w:t>Karlez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C4EDE">
        <w:rPr>
          <w:rFonts w:ascii="Arial" w:hAnsi="Arial" w:cs="Arial"/>
          <w:sz w:val="18"/>
          <w:szCs w:val="18"/>
        </w:rPr>
        <w:t>Sigismund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C4EDE">
        <w:rPr>
          <w:rFonts w:ascii="Arial" w:hAnsi="Arial" w:cs="Arial"/>
          <w:sz w:val="18"/>
          <w:szCs w:val="18"/>
        </w:rPr>
        <w:t>Bredl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, Karl </w:t>
      </w:r>
      <w:proofErr w:type="spellStart"/>
      <w:r w:rsidRPr="00FC4EDE">
        <w:rPr>
          <w:rFonts w:ascii="Arial" w:hAnsi="Arial" w:cs="Arial"/>
          <w:sz w:val="18"/>
          <w:szCs w:val="18"/>
        </w:rPr>
        <w:t>Jaenig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, Karel František Průcha, Josef </w:t>
      </w:r>
      <w:proofErr w:type="spellStart"/>
      <w:r w:rsidRPr="00FC4EDE">
        <w:rPr>
          <w:rFonts w:ascii="Arial" w:hAnsi="Arial" w:cs="Arial"/>
          <w:sz w:val="18"/>
          <w:szCs w:val="18"/>
        </w:rPr>
        <w:t>Gangl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, Fritz </w:t>
      </w:r>
      <w:proofErr w:type="spellStart"/>
      <w:r w:rsidRPr="00FC4EDE">
        <w:rPr>
          <w:rFonts w:ascii="Arial" w:hAnsi="Arial" w:cs="Arial"/>
          <w:sz w:val="18"/>
          <w:szCs w:val="18"/>
        </w:rPr>
        <w:t>Huemer-Kreiner</w:t>
      </w:r>
      <w:proofErr w:type="spellEnd"/>
      <w:r w:rsidRPr="00FC4EDE">
        <w:rPr>
          <w:rFonts w:ascii="Arial" w:hAnsi="Arial" w:cs="Arial"/>
          <w:sz w:val="18"/>
          <w:szCs w:val="18"/>
        </w:rPr>
        <w:t xml:space="preserve">, Johann </w:t>
      </w:r>
      <w:proofErr w:type="spellStart"/>
      <w:r w:rsidRPr="00FC4EDE">
        <w:rPr>
          <w:rFonts w:ascii="Arial" w:hAnsi="Arial" w:cs="Arial"/>
          <w:sz w:val="18"/>
          <w:szCs w:val="18"/>
        </w:rPr>
        <w:t>Oppolzer</w:t>
      </w:r>
      <w:proofErr w:type="spellEnd"/>
      <w:r w:rsidRPr="00FC4EDE">
        <w:rPr>
          <w:rFonts w:ascii="Arial" w:hAnsi="Arial" w:cs="Arial"/>
          <w:sz w:val="18"/>
          <w:szCs w:val="18"/>
        </w:rPr>
        <w:t>, Carl Hahn a Thomas Klestil. Informace o jejich životě a působení doplňují obrázky, fotografie a reprodukce dokumentů ze sbírek Jihočeského muzea a třinácti spolupracujících institucí či jednotlivců, stejně jako historické pohlednice Nových Hradů, Horní Stropnice, Benešova nad Černou, Kaplice a dalších příhraničních obcí, odkud vzpomínané osoby pocházely nebo kde působily.</w:t>
      </w:r>
    </w:p>
    <w:p w:rsidR="005B2C6F" w:rsidRPr="00FC4EDE" w:rsidRDefault="005B2C6F" w:rsidP="005B2C6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C4EDE">
        <w:rPr>
          <w:rFonts w:ascii="Arial" w:hAnsi="Arial" w:cs="Arial"/>
          <w:sz w:val="18"/>
          <w:szCs w:val="18"/>
        </w:rPr>
        <w:t>Jednotlivé medailony doprovází vybrané sbírkové předměty, které souvisejí s danou osobností či oborem jejího působen</w:t>
      </w:r>
      <w:r w:rsidR="002E1821">
        <w:rPr>
          <w:rFonts w:ascii="Arial" w:hAnsi="Arial" w:cs="Arial"/>
          <w:sz w:val="18"/>
          <w:szCs w:val="18"/>
        </w:rPr>
        <w:t xml:space="preserve">í. K vidění tak bude </w:t>
      </w:r>
      <w:bookmarkStart w:id="0" w:name="_GoBack"/>
      <w:bookmarkEnd w:id="0"/>
      <w:r w:rsidRPr="00FC4EDE">
        <w:rPr>
          <w:rFonts w:ascii="Arial" w:hAnsi="Arial" w:cs="Arial"/>
          <w:sz w:val="18"/>
          <w:szCs w:val="18"/>
        </w:rPr>
        <w:t>novohradské hyalitové sklo, knihy nebo ukázky liturgických textilií a náčiní. Do výstavy byly dále zapůjčeny např. ukázky plakátové tvorby německého automobilového koncernu Auto Union, u jehož založení a fungování byl jeden z novohradských rodáků. Výstava potěší všechny zájemce o regionální historii a vlastivědu jižních Čech s přihlédnutím k jejich nejjižnější části.</w:t>
      </w:r>
    </w:p>
    <w:p w:rsidR="005B2C6F" w:rsidRPr="00FC4EDE" w:rsidRDefault="005B2C6F" w:rsidP="005B2C6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C4EDE">
        <w:rPr>
          <w:rFonts w:ascii="Arial" w:hAnsi="Arial" w:cs="Arial"/>
          <w:b/>
          <w:sz w:val="18"/>
          <w:szCs w:val="18"/>
        </w:rPr>
        <w:t>Tiskový kontakt</w:t>
      </w:r>
    </w:p>
    <w:p w:rsidR="005B2C6F" w:rsidRPr="00FC4EDE" w:rsidRDefault="005B2C6F" w:rsidP="005B2C6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3066">
        <w:rPr>
          <w:rFonts w:ascii="Arial" w:hAnsi="Arial" w:cs="Arial"/>
          <w:sz w:val="18"/>
          <w:szCs w:val="18"/>
          <w:u w:val="single"/>
        </w:rPr>
        <w:t>Bc. Lukáš Pelikán</w:t>
      </w:r>
      <w:r w:rsidRPr="00FC4EDE">
        <w:rPr>
          <w:rFonts w:ascii="Arial" w:hAnsi="Arial" w:cs="Arial"/>
          <w:sz w:val="18"/>
          <w:szCs w:val="18"/>
        </w:rPr>
        <w:t xml:space="preserve"> – autor a garant výstavy, k</w:t>
      </w:r>
      <w:r w:rsidRPr="00FC4EDE">
        <w:rPr>
          <w:rFonts w:ascii="Arial" w:hAnsi="Arial" w:cs="Arial"/>
          <w:sz w:val="18"/>
          <w:szCs w:val="18"/>
        </w:rPr>
        <w:t>urátor historických knižních sbírek</w:t>
      </w:r>
      <w:r w:rsidRPr="00FC4EDE">
        <w:rPr>
          <w:rFonts w:ascii="Arial" w:hAnsi="Arial" w:cs="Arial"/>
          <w:sz w:val="18"/>
          <w:szCs w:val="18"/>
        </w:rPr>
        <w:t xml:space="preserve"> Jihočeského muzea (tel.: </w:t>
      </w:r>
      <w:r w:rsidRPr="00FC4EDE">
        <w:rPr>
          <w:rFonts w:ascii="Arial" w:hAnsi="Arial" w:cs="Arial"/>
          <w:sz w:val="18"/>
          <w:szCs w:val="18"/>
        </w:rPr>
        <w:t>391</w:t>
      </w:r>
      <w:r w:rsidRPr="00FC4EDE">
        <w:rPr>
          <w:rFonts w:ascii="Arial" w:hAnsi="Arial" w:cs="Arial"/>
          <w:sz w:val="18"/>
          <w:szCs w:val="18"/>
        </w:rPr>
        <w:t> </w:t>
      </w:r>
      <w:r w:rsidRPr="00FC4EDE">
        <w:rPr>
          <w:rFonts w:ascii="Arial" w:hAnsi="Arial" w:cs="Arial"/>
          <w:sz w:val="18"/>
          <w:szCs w:val="18"/>
        </w:rPr>
        <w:t>001</w:t>
      </w:r>
      <w:r w:rsidRPr="00FC4EDE">
        <w:rPr>
          <w:rFonts w:ascii="Arial" w:hAnsi="Arial" w:cs="Arial"/>
          <w:sz w:val="18"/>
          <w:szCs w:val="18"/>
        </w:rPr>
        <w:t> </w:t>
      </w:r>
      <w:r w:rsidRPr="00FC4EDE">
        <w:rPr>
          <w:rFonts w:ascii="Arial" w:hAnsi="Arial" w:cs="Arial"/>
          <w:sz w:val="18"/>
          <w:szCs w:val="18"/>
        </w:rPr>
        <w:t>502</w:t>
      </w:r>
      <w:r w:rsidRPr="00FC4EDE">
        <w:rPr>
          <w:rFonts w:ascii="Arial" w:hAnsi="Arial" w:cs="Arial"/>
          <w:sz w:val="18"/>
          <w:szCs w:val="18"/>
        </w:rPr>
        <w:t xml:space="preserve"> / e-mail: </w:t>
      </w:r>
      <w:hyperlink r:id="rId5" w:history="1">
        <w:r w:rsidRPr="00FC4EDE">
          <w:rPr>
            <w:rStyle w:val="Hypertextovodkaz"/>
            <w:rFonts w:ascii="Arial" w:hAnsi="Arial" w:cs="Arial"/>
            <w:sz w:val="18"/>
            <w:szCs w:val="18"/>
          </w:rPr>
          <w:t>pelikan@muzeumcb.cz</w:t>
        </w:r>
      </w:hyperlink>
      <w:r w:rsidRPr="00FC4EDE">
        <w:rPr>
          <w:rFonts w:ascii="Arial" w:hAnsi="Arial" w:cs="Arial"/>
          <w:sz w:val="18"/>
          <w:szCs w:val="18"/>
        </w:rPr>
        <w:t xml:space="preserve">) </w:t>
      </w:r>
    </w:p>
    <w:p w:rsidR="00FC4EDE" w:rsidRPr="00FC4EDE" w:rsidRDefault="00FC4EDE" w:rsidP="00FC4ED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2C6F" w:rsidRPr="00FC4EDE" w:rsidRDefault="005B2C6F" w:rsidP="005B2C6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C4EDE">
        <w:rPr>
          <w:rFonts w:ascii="Arial" w:hAnsi="Arial" w:cs="Arial"/>
          <w:sz w:val="18"/>
          <w:szCs w:val="18"/>
          <w:u w:val="single"/>
        </w:rPr>
        <w:t>Mgr. Tomáš Svoboda</w:t>
      </w:r>
      <w:r w:rsidRPr="00FC4EDE">
        <w:rPr>
          <w:rFonts w:ascii="Arial" w:hAnsi="Arial" w:cs="Arial"/>
          <w:sz w:val="18"/>
          <w:szCs w:val="18"/>
        </w:rPr>
        <w:t xml:space="preserve"> - Programové a propagační oddělení Jihočeského muzea (tel.: 775 543 575 / 391 001 519 / e-mail: </w:t>
      </w:r>
      <w:hyperlink r:id="rId6" w:history="1">
        <w:r w:rsidRPr="00FC4EDE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FC4EDE">
        <w:rPr>
          <w:rFonts w:ascii="Arial" w:hAnsi="Arial" w:cs="Arial"/>
          <w:sz w:val="18"/>
          <w:szCs w:val="18"/>
        </w:rPr>
        <w:t>)</w:t>
      </w:r>
    </w:p>
    <w:p w:rsidR="005B2C6F" w:rsidRPr="00FC4EDE" w:rsidRDefault="005B2C6F" w:rsidP="005B2C6F">
      <w:pPr>
        <w:pStyle w:val="Odstavecseseznamem"/>
        <w:jc w:val="both"/>
        <w:rPr>
          <w:rFonts w:ascii="Arial" w:hAnsi="Arial" w:cs="Arial"/>
          <w:sz w:val="18"/>
          <w:szCs w:val="18"/>
        </w:rPr>
      </w:pPr>
    </w:p>
    <w:p w:rsidR="005B2C6F" w:rsidRPr="00FC4EDE" w:rsidRDefault="005B2C6F" w:rsidP="005B2C6F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C4EDE">
        <w:rPr>
          <w:rFonts w:ascii="Arial" w:hAnsi="Arial" w:cs="Arial"/>
          <w:b/>
          <w:sz w:val="18"/>
          <w:szCs w:val="18"/>
        </w:rPr>
        <w:t>Odkazy</w:t>
      </w:r>
    </w:p>
    <w:p w:rsidR="005D63FA" w:rsidRPr="00FC4EDE" w:rsidRDefault="005B2C6F" w:rsidP="00FC4ED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FC4EDE">
        <w:rPr>
          <w:rFonts w:ascii="Arial" w:hAnsi="Arial" w:cs="Arial"/>
          <w:sz w:val="18"/>
          <w:szCs w:val="18"/>
        </w:rPr>
        <w:t xml:space="preserve">Web Jihočeského muzea: </w:t>
      </w:r>
      <w:hyperlink r:id="rId7" w:history="1">
        <w:r w:rsidRPr="00FC4EDE">
          <w:rPr>
            <w:rStyle w:val="Hypertextovodkaz"/>
            <w:rFonts w:ascii="Arial" w:hAnsi="Arial" w:cs="Arial"/>
            <w:sz w:val="18"/>
            <w:szCs w:val="18"/>
          </w:rPr>
          <w:t>https://www.muzeumcb.cz/program/vystavy/osobnosti-novohradska.html</w:t>
        </w:r>
      </w:hyperlink>
      <w:r w:rsidRPr="00FC4EDE">
        <w:rPr>
          <w:rFonts w:ascii="Arial" w:hAnsi="Arial" w:cs="Arial"/>
          <w:sz w:val="18"/>
          <w:szCs w:val="18"/>
        </w:rPr>
        <w:t xml:space="preserve"> </w:t>
      </w:r>
    </w:p>
    <w:sectPr w:rsidR="005D63FA" w:rsidRPr="00FC4EDE" w:rsidSect="008A5C9F">
      <w:headerReference w:type="default" r:id="rId8"/>
      <w:pgSz w:w="11906" w:h="16838"/>
      <w:pgMar w:top="142" w:right="1133" w:bottom="0" w:left="1134" w:header="1191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2E182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AA160E1" wp14:editId="0C0E6598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39608B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C6F"/>
    <w:rsid w:val="00126C12"/>
    <w:rsid w:val="002E1821"/>
    <w:rsid w:val="002E3066"/>
    <w:rsid w:val="005B2C6F"/>
    <w:rsid w:val="005D63FA"/>
    <w:rsid w:val="00FC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AF30C"/>
  <w15:chartTrackingRefBased/>
  <w15:docId w15:val="{B1EB0C8E-DB31-44A2-B32C-AF1F91D0D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B2C6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2C6F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B2C6F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B2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2C6F"/>
  </w:style>
  <w:style w:type="character" w:styleId="Odkaznakoment">
    <w:name w:val="annotation reference"/>
    <w:basedOn w:val="Standardnpsmoodstavce"/>
    <w:uiPriority w:val="99"/>
    <w:semiHidden/>
    <w:unhideWhenUsed/>
    <w:rsid w:val="005B2C6F"/>
    <w:rPr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126C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vystavy/osobnosti-novohradsk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5" Type="http://schemas.openxmlformats.org/officeDocument/2006/relationships/hyperlink" Target="mailto:pelikan@muzeumcb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512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4</cp:revision>
  <dcterms:created xsi:type="dcterms:W3CDTF">2022-06-02T12:28:00Z</dcterms:created>
  <dcterms:modified xsi:type="dcterms:W3CDTF">2022-06-02T12:54:00Z</dcterms:modified>
</cp:coreProperties>
</file>