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193" w:rsidRPr="00192BB4" w:rsidRDefault="00F37193" w:rsidP="00F37193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F37193" w:rsidRDefault="00F37193" w:rsidP="00F37193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POHÁDKOVÉ VÁNOCE VOJTĚCHA KUBAŠTY</w:t>
      </w:r>
    </w:p>
    <w:p w:rsidR="00F37193" w:rsidRDefault="00F37193" w:rsidP="00F37193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24. 11. 2023 – 14. 2. 2024</w:t>
      </w:r>
    </w:p>
    <w:p w:rsidR="00F37193" w:rsidRPr="00044FEF" w:rsidRDefault="00F37193" w:rsidP="00F37193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044FEF">
        <w:rPr>
          <w:rFonts w:ascii="Arial" w:hAnsi="Arial" w:cs="Arial"/>
          <w:b/>
          <w:color w:val="000000"/>
          <w:sz w:val="20"/>
          <w:szCs w:val="20"/>
        </w:rPr>
        <w:t>Vernisáž výstavy se koná 23. 11. 2023 od 16:00 hodin.</w:t>
      </w:r>
    </w:p>
    <w:p w:rsidR="00F37193" w:rsidRPr="00044FEF" w:rsidRDefault="00F37193" w:rsidP="00F37193">
      <w:pPr>
        <w:spacing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44FEF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:rsidR="00F37193" w:rsidRPr="00044FEF" w:rsidRDefault="00F37193" w:rsidP="00F37193">
      <w:pPr>
        <w:spacing w:line="360" w:lineRule="auto"/>
        <w:jc w:val="both"/>
        <w:rPr>
          <w:rFonts w:ascii="Arial" w:hAnsi="Arial" w:cs="Arial"/>
          <w:b/>
          <w:sz w:val="2"/>
          <w:szCs w:val="20"/>
          <w:u w:val="single"/>
        </w:rPr>
      </w:pPr>
    </w:p>
    <w:p w:rsidR="00F37193" w:rsidRPr="00044FEF" w:rsidRDefault="00F37193" w:rsidP="00F3719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44FEF">
        <w:rPr>
          <w:rFonts w:ascii="Arial" w:hAnsi="Arial" w:cs="Arial"/>
          <w:b/>
          <w:sz w:val="20"/>
          <w:szCs w:val="20"/>
        </w:rPr>
        <w:t xml:space="preserve">Vypravte se s námi do kouzelného světa umění Vojtěcha </w:t>
      </w:r>
      <w:proofErr w:type="spellStart"/>
      <w:r w:rsidRPr="00044FEF">
        <w:rPr>
          <w:rFonts w:ascii="Arial" w:hAnsi="Arial" w:cs="Arial"/>
          <w:b/>
          <w:sz w:val="20"/>
          <w:szCs w:val="20"/>
        </w:rPr>
        <w:t>Kubašty</w:t>
      </w:r>
      <w:proofErr w:type="spellEnd"/>
      <w:r w:rsidRPr="00044FEF">
        <w:rPr>
          <w:rFonts w:ascii="Arial" w:hAnsi="Arial" w:cs="Arial"/>
          <w:b/>
          <w:sz w:val="20"/>
          <w:szCs w:val="20"/>
        </w:rPr>
        <w:t>. Prozkoumejte barevný svět plastických betlémů, mistrovské ilustrace pohádkových knih i celkový průřez dílem, které dělá radost dětem i dospělým již celá desetiletí. Unikátem výstavy jsou betlémy v životní velikosti, které vás vtáhnou do atmosféry vánočního příběhu. Výstava přináší nevšední zážitek, který ve vánočním čase zahřeje srdce celé rodiny.</w:t>
      </w:r>
    </w:p>
    <w:p w:rsidR="00F37193" w:rsidRPr="00044FEF" w:rsidRDefault="00F37193" w:rsidP="00F371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</w:rPr>
        <w:t xml:space="preserve">Při příležitosti 110 let od narození celosvětově uznávaného malíře, grafika, ilustrátora, tvůrce prostorových knih a betlémů Vojtěcha </w:t>
      </w:r>
      <w:proofErr w:type="spellStart"/>
      <w:r w:rsidRPr="00044FEF">
        <w:rPr>
          <w:rFonts w:ascii="Arial" w:hAnsi="Arial" w:cs="Arial"/>
          <w:sz w:val="20"/>
          <w:szCs w:val="20"/>
        </w:rPr>
        <w:t>Kubašty</w:t>
      </w:r>
      <w:proofErr w:type="spellEnd"/>
      <w:r w:rsidRPr="00044FEF">
        <w:rPr>
          <w:rFonts w:ascii="Arial" w:hAnsi="Arial" w:cs="Arial"/>
          <w:sz w:val="20"/>
          <w:szCs w:val="20"/>
        </w:rPr>
        <w:t xml:space="preserve"> (1914 – 1992) pořádá Jihočeské muzeum unikátní výstavu, která prezentuje průřez tvorbou tohoto výjimečného umělce. Pravděpodobně není v České republice rodina, která se nesetkala s jeho díly. Již od 40. let tvořil Vojtěch Kubašta pro více jak 10 největších nakladatelů. Nejdříve to byly ilustrace do knih a reklama pro největší tehdejší výrobní společnosti, především pro českobudějovický KOH-I-NOOR HARDTMUTH, kde byl Vojtěch Kubašta hlavním reklamním grafikem.</w:t>
      </w:r>
    </w:p>
    <w:p w:rsidR="00F37193" w:rsidRPr="00044FEF" w:rsidRDefault="00F37193" w:rsidP="00F371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</w:rPr>
        <w:t xml:space="preserve">Později začaly vznikat jeho první prostorové betlémy a dětské knížky. V dnešní terminologii 3D knihy neboli </w:t>
      </w:r>
      <w:proofErr w:type="spellStart"/>
      <w:r w:rsidRPr="00044FEF">
        <w:rPr>
          <w:rFonts w:ascii="Arial" w:hAnsi="Arial" w:cs="Arial"/>
          <w:sz w:val="20"/>
          <w:szCs w:val="20"/>
        </w:rPr>
        <w:t>PopUp</w:t>
      </w:r>
      <w:proofErr w:type="spellEnd"/>
      <w:r w:rsidRPr="00044FEF">
        <w:rPr>
          <w:rFonts w:ascii="Arial" w:hAnsi="Arial" w:cs="Arial"/>
          <w:sz w:val="20"/>
          <w:szCs w:val="20"/>
        </w:rPr>
        <w:t xml:space="preserve"> se staly pak autorovou celoživotní náplní. Vojtěch Kubašta ilustroval několik set titulů klasických prostorových knih, v různých kompilacích pak přes 150 prostorových pohyblivých knih, desítky betlémů, prostorové a ploché pohlednice nebo omalovánky. Vytvořil ale i nezapomenutelné grafické listy, které jsou dnes sběratelsky vyhledávané, stejně tak jako všechny původní, dobové vydání jeho publikací.</w:t>
      </w:r>
    </w:p>
    <w:p w:rsidR="00F37193" w:rsidRPr="00044FEF" w:rsidRDefault="00F37193" w:rsidP="00F371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</w:rPr>
        <w:t xml:space="preserve">Celoživotní dílo Vojtěcha </w:t>
      </w:r>
      <w:proofErr w:type="spellStart"/>
      <w:r w:rsidRPr="00044FEF">
        <w:rPr>
          <w:rFonts w:ascii="Arial" w:hAnsi="Arial" w:cs="Arial"/>
          <w:sz w:val="20"/>
          <w:szCs w:val="20"/>
        </w:rPr>
        <w:t>Kubašty</w:t>
      </w:r>
      <w:proofErr w:type="spellEnd"/>
      <w:r w:rsidRPr="00044FEF">
        <w:rPr>
          <w:rFonts w:ascii="Arial" w:hAnsi="Arial" w:cs="Arial"/>
          <w:sz w:val="20"/>
          <w:szCs w:val="20"/>
        </w:rPr>
        <w:t xml:space="preserve"> nebude nikdy přesně zmapováno. „</w:t>
      </w:r>
      <w:r w:rsidRPr="00044FEF">
        <w:rPr>
          <w:rFonts w:ascii="Arial" w:hAnsi="Arial" w:cs="Arial"/>
          <w:i/>
          <w:sz w:val="20"/>
          <w:szCs w:val="20"/>
        </w:rPr>
        <w:t>Pokud bychom se pokusili sečíst všechny jeho ilustrace za celý, neskutečně umělecky plodný život, a to jak do časopisů nebo knih, všechny jeho reklamní práce, novoročenky, exlibris, pohlednice, jeho osobní a nikdy nepublikované kresby, dále kresby Prahy, Česka a Slovenska, díla s tematikou  W. A. Mozarta, užitné průmyslové nebo architektonické návrhy apod., tak bychom se dostali jednoznačně k číslu 40 000 – 50 000 kreseb. Toto je však nižší odhadované číslo</w:t>
      </w:r>
      <w:r w:rsidRPr="00044FEF">
        <w:rPr>
          <w:rFonts w:ascii="Arial" w:hAnsi="Arial" w:cs="Arial"/>
          <w:sz w:val="20"/>
          <w:szCs w:val="20"/>
        </w:rPr>
        <w:t xml:space="preserve">,“ říká vnuk Vojtěcha </w:t>
      </w:r>
      <w:proofErr w:type="spellStart"/>
      <w:r w:rsidRPr="00044FEF">
        <w:rPr>
          <w:rFonts w:ascii="Arial" w:hAnsi="Arial" w:cs="Arial"/>
          <w:sz w:val="20"/>
          <w:szCs w:val="20"/>
        </w:rPr>
        <w:t>Kubašty</w:t>
      </w:r>
      <w:proofErr w:type="spellEnd"/>
      <w:r w:rsidRPr="00044FEF">
        <w:rPr>
          <w:rFonts w:ascii="Arial" w:hAnsi="Arial" w:cs="Arial"/>
          <w:sz w:val="20"/>
          <w:szCs w:val="20"/>
        </w:rPr>
        <w:t xml:space="preserve"> Roman Kubašta.</w:t>
      </w:r>
    </w:p>
    <w:p w:rsidR="00F37193" w:rsidRPr="00044FEF" w:rsidRDefault="00F37193" w:rsidP="00F371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</w:rPr>
        <w:t xml:space="preserve">Pokud bychom sečetli všechny tiskově vydaná díla Vojtěcha </w:t>
      </w:r>
      <w:proofErr w:type="spellStart"/>
      <w:r w:rsidRPr="00044FEF">
        <w:rPr>
          <w:rFonts w:ascii="Arial" w:hAnsi="Arial" w:cs="Arial"/>
          <w:sz w:val="20"/>
          <w:szCs w:val="20"/>
        </w:rPr>
        <w:t>Kubašty</w:t>
      </w:r>
      <w:proofErr w:type="spellEnd"/>
      <w:r w:rsidRPr="00044FEF">
        <w:rPr>
          <w:rFonts w:ascii="Arial" w:hAnsi="Arial" w:cs="Arial"/>
          <w:sz w:val="20"/>
          <w:szCs w:val="20"/>
        </w:rPr>
        <w:t xml:space="preserve"> od prvních vydání až do současnosti, dostaneme k neuvěřitelnému číslu 50 – 60 milionu vydaných kusů po celém světě, a to přibližně ve 30 jazykových mutací. Bez nadsázky lze tvrdit, že není na světě autora, který sám vymyslel tolik pohyblivých knih a rozevíracích betlémů. Vojtěch Kubašta knihy nejen ilustroval, ale jako inženýr a architekt je kompletně technicky i sám navrhl a zkonstruoval z papíru takovým způsobem, že jsou funkční i po 60 letech. To co dnes tvoří celé týmy lidí na počítačích měsíce, to Vojtěch Kubašta vytvořil sám. A stačily mu k tomu nůžky, ostrý nůž a papír.</w:t>
      </w:r>
    </w:p>
    <w:p w:rsidR="002D5F66" w:rsidRPr="00044FEF" w:rsidRDefault="00F37193" w:rsidP="002D5F6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</w:rPr>
        <w:lastRenderedPageBreak/>
        <w:t>Na výstavě budou poprvé k vidění mj. i originály, ze kterých se dodnes reprodukuje a tiskne např. kniha Perníková chaloupka nebo originály kreseb betlémů a pohledů. Novinkou jsou zvětšeniny jeho betlémů a další jedinečné exempláře (např. Jihočeský betlém o rozměrech 2,5 x 10 metrů, zvětšený Moravský betlém Pokoj lidem dobré vůle o velikosti 2 x 5 metrů nebo pohyblivé výjevy z pohádek). Hravá výstava určená pro děti i dospělé je unikátní svou velikostí, přehlídkou vystavovan</w:t>
      </w:r>
      <w:r w:rsidR="00BC3AD5" w:rsidRPr="00044FEF">
        <w:rPr>
          <w:rFonts w:ascii="Arial" w:hAnsi="Arial" w:cs="Arial"/>
          <w:sz w:val="20"/>
          <w:szCs w:val="20"/>
        </w:rPr>
        <w:t xml:space="preserve">ých exponátů a moderním pojetím, </w:t>
      </w:r>
      <w:r w:rsidRPr="00044FEF">
        <w:rPr>
          <w:rFonts w:ascii="Arial" w:hAnsi="Arial" w:cs="Arial"/>
          <w:sz w:val="20"/>
          <w:szCs w:val="20"/>
        </w:rPr>
        <w:t xml:space="preserve">zároveň při zachování důstojnosti k autorovi a objektu. Neméně </w:t>
      </w:r>
      <w:r w:rsidR="00241216" w:rsidRPr="00044FEF">
        <w:rPr>
          <w:rFonts w:ascii="Arial" w:hAnsi="Arial" w:cs="Arial"/>
          <w:sz w:val="20"/>
          <w:szCs w:val="20"/>
        </w:rPr>
        <w:t>významným</w:t>
      </w:r>
      <w:r w:rsidRPr="00044FEF">
        <w:rPr>
          <w:rFonts w:ascii="Arial" w:hAnsi="Arial" w:cs="Arial"/>
          <w:sz w:val="20"/>
          <w:szCs w:val="20"/>
        </w:rPr>
        <w:t xml:space="preserve"> detailem je i fakt, že se výstava koná v Českých Budějovicích a tedy kraji, odkud rod </w:t>
      </w:r>
      <w:proofErr w:type="spellStart"/>
      <w:r w:rsidRPr="00044FEF">
        <w:rPr>
          <w:rFonts w:ascii="Arial" w:hAnsi="Arial" w:cs="Arial"/>
          <w:sz w:val="20"/>
          <w:szCs w:val="20"/>
        </w:rPr>
        <w:t>Kubaštů</w:t>
      </w:r>
      <w:proofErr w:type="spellEnd"/>
      <w:r w:rsidRPr="00044FEF">
        <w:rPr>
          <w:rFonts w:ascii="Arial" w:hAnsi="Arial" w:cs="Arial"/>
          <w:sz w:val="20"/>
          <w:szCs w:val="20"/>
        </w:rPr>
        <w:t xml:space="preserve"> </w:t>
      </w:r>
      <w:r w:rsidR="00D65712" w:rsidRPr="00044FEF">
        <w:rPr>
          <w:rFonts w:ascii="Arial" w:hAnsi="Arial" w:cs="Arial"/>
          <w:sz w:val="20"/>
          <w:szCs w:val="20"/>
        </w:rPr>
        <w:t>pochází.</w:t>
      </w:r>
    </w:p>
    <w:p w:rsidR="00D65712" w:rsidRPr="00044FEF" w:rsidRDefault="00D65712" w:rsidP="00D65712">
      <w:pPr>
        <w:spacing w:line="360" w:lineRule="auto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</w:rPr>
        <w:t>Originální vystavovaná díla jsou zapůjčena od několika sběratelů z České republiky a USA. Zvětšeniny betlémů vytvořil Roman Kubašta.</w:t>
      </w:r>
    </w:p>
    <w:p w:rsidR="002D5F66" w:rsidRPr="00044FEF" w:rsidRDefault="002D5F66" w:rsidP="00D6571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03BBA" w:rsidRPr="00044FEF" w:rsidRDefault="00F37193" w:rsidP="00D65712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044FEF">
        <w:rPr>
          <w:rFonts w:ascii="Arial" w:hAnsi="Arial" w:cs="Arial"/>
          <w:b/>
          <w:sz w:val="20"/>
          <w:szCs w:val="20"/>
        </w:rPr>
        <w:t>DOPROVODNÝ PROGRAM</w:t>
      </w:r>
    </w:p>
    <w:p w:rsidR="00603BBA" w:rsidRPr="00044FEF" w:rsidRDefault="00603BBA" w:rsidP="00603CFD">
      <w:pPr>
        <w:pStyle w:val="Odstavecseseznamem"/>
        <w:numPr>
          <w:ilvl w:val="0"/>
          <w:numId w:val="6"/>
        </w:numPr>
        <w:spacing w:line="360" w:lineRule="auto"/>
        <w:rPr>
          <w:rFonts w:ascii="Arial" w:hAnsi="Arial" w:cs="Arial"/>
          <w:b/>
          <w:sz w:val="20"/>
          <w:szCs w:val="20"/>
        </w:rPr>
      </w:pPr>
      <w:r w:rsidRPr="00044FEF">
        <w:rPr>
          <w:rFonts w:ascii="Arial" w:hAnsi="Arial" w:cs="Arial"/>
          <w:b/>
          <w:sz w:val="20"/>
          <w:szCs w:val="20"/>
        </w:rPr>
        <w:t xml:space="preserve">přednášky </w:t>
      </w:r>
      <w:r w:rsidR="00F37193" w:rsidRPr="00044FEF">
        <w:rPr>
          <w:rFonts w:ascii="Arial" w:hAnsi="Arial" w:cs="Arial"/>
          <w:b/>
          <w:sz w:val="20"/>
          <w:szCs w:val="20"/>
        </w:rPr>
        <w:t>Roman</w:t>
      </w:r>
      <w:r w:rsidRPr="00044FEF">
        <w:rPr>
          <w:rFonts w:ascii="Arial" w:hAnsi="Arial" w:cs="Arial"/>
          <w:b/>
          <w:sz w:val="20"/>
          <w:szCs w:val="20"/>
        </w:rPr>
        <w:t xml:space="preserve">a </w:t>
      </w:r>
      <w:proofErr w:type="spellStart"/>
      <w:r w:rsidRPr="00044FEF">
        <w:rPr>
          <w:rFonts w:ascii="Arial" w:hAnsi="Arial" w:cs="Arial"/>
          <w:b/>
          <w:sz w:val="20"/>
          <w:szCs w:val="20"/>
        </w:rPr>
        <w:t>Kubašty</w:t>
      </w:r>
      <w:proofErr w:type="spellEnd"/>
      <w:r w:rsidRPr="00044FEF">
        <w:rPr>
          <w:rFonts w:ascii="Arial" w:hAnsi="Arial" w:cs="Arial"/>
          <w:b/>
          <w:sz w:val="20"/>
          <w:szCs w:val="20"/>
        </w:rPr>
        <w:t xml:space="preserve"> (</w:t>
      </w:r>
      <w:r w:rsidR="00F37193" w:rsidRPr="00044FEF">
        <w:rPr>
          <w:rFonts w:ascii="Arial" w:hAnsi="Arial" w:cs="Arial"/>
          <w:b/>
          <w:sz w:val="20"/>
          <w:szCs w:val="20"/>
        </w:rPr>
        <w:t xml:space="preserve">vnuk Vojtěcha </w:t>
      </w:r>
      <w:proofErr w:type="spellStart"/>
      <w:r w:rsidR="00F37193" w:rsidRPr="00044FEF">
        <w:rPr>
          <w:rFonts w:ascii="Arial" w:hAnsi="Arial" w:cs="Arial"/>
          <w:b/>
          <w:sz w:val="20"/>
          <w:szCs w:val="20"/>
        </w:rPr>
        <w:t>Kubašty</w:t>
      </w:r>
      <w:proofErr w:type="spellEnd"/>
      <w:r w:rsidR="00F37193" w:rsidRPr="00044FEF">
        <w:rPr>
          <w:rFonts w:ascii="Arial" w:hAnsi="Arial" w:cs="Arial"/>
          <w:b/>
          <w:sz w:val="20"/>
          <w:szCs w:val="20"/>
        </w:rPr>
        <w:t>)</w:t>
      </w:r>
    </w:p>
    <w:p w:rsidR="00F37193" w:rsidRPr="00044FEF" w:rsidRDefault="00F37193" w:rsidP="00603CFD">
      <w:pPr>
        <w:pStyle w:val="Odstavecseseznamem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b/>
          <w:sz w:val="20"/>
          <w:szCs w:val="20"/>
        </w:rPr>
        <w:t>16. 1. 2024: Výroba klasické a prostorové knihy aneb „chovejme se ekologicky“</w:t>
      </w:r>
      <w:r w:rsidRPr="00044FEF">
        <w:rPr>
          <w:rFonts w:ascii="Arial" w:hAnsi="Arial" w:cs="Arial"/>
          <w:sz w:val="20"/>
          <w:szCs w:val="20"/>
        </w:rPr>
        <w:t>: pro žáky I. stupně od 9:30 hodin (</w:t>
      </w:r>
      <w:hyperlink r:id="rId7" w:history="1">
        <w:r w:rsidRPr="00044FEF">
          <w:rPr>
            <w:rStyle w:val="Hypertextovodkaz"/>
            <w:rFonts w:ascii="Arial" w:hAnsi="Arial" w:cs="Arial"/>
            <w:sz w:val="20"/>
            <w:szCs w:val="20"/>
          </w:rPr>
          <w:t>objednávky online</w:t>
        </w:r>
      </w:hyperlink>
      <w:r w:rsidRPr="00044FEF">
        <w:rPr>
          <w:rFonts w:ascii="Arial" w:hAnsi="Arial" w:cs="Arial"/>
          <w:sz w:val="20"/>
          <w:szCs w:val="20"/>
        </w:rPr>
        <w:t xml:space="preserve"> nebo na tel.: 391 001 528 / 727 822 573) a pro veřejnost od 16:00 hodin. Přednáška posluchačům poodhalí, jak se vyrábějí knihy, především specifický druh prostorových knih a betlémů. Roman Kubašta během své více než čtyřicetileté praxe v polygrafickém průmyslu shromáždil i řadu osobních postřehů k tématu ekologie v tomto odvětví. Vyvrátí některé mýty a ukáže, jak se někdy ve snaze o zdravý přístup k přírodě chováme právě naopak, aniž si to uvědomujeme. Návštěvníci si také pod vedením přednášejícího budou moci vyzkoušet složit jednu stránku z prostorové knihy.</w:t>
      </w:r>
    </w:p>
    <w:p w:rsidR="00F37193" w:rsidRPr="00044FEF" w:rsidRDefault="00F37193" w:rsidP="00603CFD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7193" w:rsidRPr="00044FEF" w:rsidRDefault="00F37193" w:rsidP="00603CFD">
      <w:pPr>
        <w:pStyle w:val="Odstavecseseznamem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b/>
          <w:sz w:val="20"/>
          <w:szCs w:val="20"/>
        </w:rPr>
        <w:t>6. 2. 2024: Umění, umělá inteligence a ekologie</w:t>
      </w:r>
      <w:r w:rsidRPr="00044FEF">
        <w:rPr>
          <w:rFonts w:ascii="Arial" w:hAnsi="Arial" w:cs="Arial"/>
          <w:sz w:val="20"/>
          <w:szCs w:val="20"/>
        </w:rPr>
        <w:t>: pro veřejnost od 16:00 hodin. Co to vlastně je umělá inteligence? Proč se jí bát nebo nebát? Roman Kubašta v přednášce čerpá ze svých zkušeností a praxe v polygrafickém průmyslu. Bude se zabývat mýty a fakty o vlivu umělé inteligence (AI) na člověka, tím, zda máme „umělecká díla” vytvořená umělou inteligencí považovat také za umění a proč je lidství v umění nenahraditelné. To bude prezentovat na praktických ukázkách práce umělé inteligence ve srovnání s tvorbou umělce mimořádného nadání, jakým byl právě Vojtěch Kubašta. Přednáška je vhodná pro širokou veřejnost.</w:t>
      </w:r>
    </w:p>
    <w:p w:rsidR="00F37193" w:rsidRPr="00044FEF" w:rsidRDefault="00F37193" w:rsidP="00603CFD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7193" w:rsidRPr="00044FEF" w:rsidRDefault="00603BBA" w:rsidP="00603CFD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44FEF">
        <w:rPr>
          <w:rFonts w:ascii="Arial" w:hAnsi="Arial" w:cs="Arial"/>
          <w:b/>
          <w:sz w:val="20"/>
          <w:szCs w:val="20"/>
        </w:rPr>
        <w:t>prodej betlémů</w:t>
      </w:r>
      <w:r w:rsidR="00D4188C" w:rsidRPr="00044FEF">
        <w:rPr>
          <w:rFonts w:ascii="Arial" w:hAnsi="Arial" w:cs="Arial"/>
          <w:b/>
          <w:sz w:val="20"/>
          <w:szCs w:val="20"/>
        </w:rPr>
        <w:t xml:space="preserve"> a knih</w:t>
      </w:r>
    </w:p>
    <w:p w:rsidR="00F37193" w:rsidRPr="00044FEF" w:rsidRDefault="00F37193" w:rsidP="00603CFD">
      <w:pPr>
        <w:pStyle w:val="Odstavecseseznamem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</w:rPr>
        <w:t>Během celého trvání výstavy je naproti recepci připraven doprovodný prodej papírových betlémů</w:t>
      </w:r>
      <w:r w:rsidR="00D4188C" w:rsidRPr="00044FEF">
        <w:rPr>
          <w:rFonts w:ascii="Arial" w:hAnsi="Arial" w:cs="Arial"/>
          <w:sz w:val="20"/>
          <w:szCs w:val="20"/>
        </w:rPr>
        <w:t>, publikací</w:t>
      </w:r>
      <w:r w:rsidRPr="00044FEF">
        <w:rPr>
          <w:rFonts w:ascii="Arial" w:hAnsi="Arial" w:cs="Arial"/>
          <w:sz w:val="20"/>
          <w:szCs w:val="20"/>
        </w:rPr>
        <w:t xml:space="preserve"> a dalších tematických upomínkových předmětů.</w:t>
      </w:r>
    </w:p>
    <w:p w:rsidR="002D5F66" w:rsidRPr="00044FEF" w:rsidRDefault="002D5F66" w:rsidP="00F3719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A260B" w:rsidRPr="00044FEF" w:rsidRDefault="000A260B" w:rsidP="00F3719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0A260B" w:rsidRPr="00044FEF" w:rsidRDefault="000A260B" w:rsidP="00F3719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280EA0" w:rsidRPr="00044FEF" w:rsidRDefault="00280EA0" w:rsidP="00F3719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280EA0" w:rsidRPr="00044FEF" w:rsidRDefault="00280EA0" w:rsidP="00F3719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44FEF">
        <w:rPr>
          <w:rFonts w:ascii="Arial" w:hAnsi="Arial" w:cs="Arial"/>
          <w:b/>
          <w:sz w:val="20"/>
          <w:szCs w:val="20"/>
        </w:rPr>
        <w:t>ADVENTNÍ ČAS V JIHOČESKÉM MUZEU</w:t>
      </w:r>
    </w:p>
    <w:p w:rsidR="00280EA0" w:rsidRPr="00044FEF" w:rsidRDefault="00280EA0" w:rsidP="00F371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</w:rPr>
        <w:t xml:space="preserve">Zpříjemněte si vánoční období také návštěvou samostatného doprovodného programu v muzeu. Připraveny jsou víkendové ukázky lidového umění, tradiční zpívání koled na schodech, vánoční koncert nebo tvořivé dílny. Více informací najdete zde: </w:t>
      </w:r>
      <w:hyperlink r:id="rId8" w:history="1">
        <w:r w:rsidRPr="00044FEF">
          <w:rPr>
            <w:rStyle w:val="Hypertextovodkaz"/>
            <w:rFonts w:ascii="Arial" w:hAnsi="Arial" w:cs="Arial"/>
            <w:sz w:val="20"/>
            <w:szCs w:val="20"/>
          </w:rPr>
          <w:t>https://www.muzeumcb.cz/program/doprovodne-akce/adventni-cas-v-jihoceskem-muzeu.html</w:t>
        </w:r>
      </w:hyperlink>
      <w:r w:rsidRPr="00044FEF">
        <w:rPr>
          <w:rFonts w:ascii="Arial" w:hAnsi="Arial" w:cs="Arial"/>
          <w:sz w:val="20"/>
          <w:szCs w:val="20"/>
        </w:rPr>
        <w:t xml:space="preserve"> </w:t>
      </w:r>
    </w:p>
    <w:p w:rsidR="00280EA0" w:rsidRPr="00044FEF" w:rsidRDefault="00280EA0" w:rsidP="00F3719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37193" w:rsidRPr="00044FEF" w:rsidRDefault="00F37193" w:rsidP="00F3719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44FEF">
        <w:rPr>
          <w:rFonts w:ascii="Arial" w:hAnsi="Arial" w:cs="Arial"/>
          <w:b/>
          <w:sz w:val="20"/>
          <w:szCs w:val="20"/>
        </w:rPr>
        <w:t>Otevírací doba hlavní budovy Jihočeského muzea během svátků a na Silvestra:</w:t>
      </w:r>
    </w:p>
    <w:p w:rsidR="00F37193" w:rsidRPr="00044FEF" w:rsidRDefault="00F37193" w:rsidP="00F37193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</w:rPr>
        <w:t>neděle 24. 12. 2023 (9:00 – 13:00 hodin)</w:t>
      </w:r>
    </w:p>
    <w:p w:rsidR="00F37193" w:rsidRPr="00044FEF" w:rsidRDefault="00F37193" w:rsidP="00F37193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</w:rPr>
        <w:t>pondělí 25. 12. 2023 (9:00 – 17:30 hodin)</w:t>
      </w:r>
    </w:p>
    <w:p w:rsidR="00F37193" w:rsidRPr="00044FEF" w:rsidRDefault="00F37193" w:rsidP="00F37193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</w:rPr>
        <w:t>úterý 26. 12. 2023 (9:00 – 17:30 hodin)</w:t>
      </w:r>
    </w:p>
    <w:p w:rsidR="00F37193" w:rsidRPr="00044FEF" w:rsidRDefault="00F37193" w:rsidP="00F37193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</w:rPr>
        <w:t>neděle 31. 12. 2023 (9:00 – 13:00 hodin)</w:t>
      </w:r>
    </w:p>
    <w:p w:rsidR="00F37193" w:rsidRPr="00044FEF" w:rsidRDefault="00F37193" w:rsidP="00F37193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</w:rPr>
        <w:t>pondělí 1. 1. 2024 (9:00 – 17:30 hodin)</w:t>
      </w:r>
    </w:p>
    <w:p w:rsidR="000A260B" w:rsidRPr="00044FEF" w:rsidRDefault="000A260B" w:rsidP="00F3719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37193" w:rsidRPr="00044FEF" w:rsidRDefault="00F37193" w:rsidP="00F3719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44FEF">
        <w:rPr>
          <w:rFonts w:ascii="Arial" w:hAnsi="Arial" w:cs="Arial"/>
          <w:b/>
          <w:sz w:val="20"/>
          <w:szCs w:val="20"/>
        </w:rPr>
        <w:t>Tiskový kontakt</w:t>
      </w:r>
    </w:p>
    <w:p w:rsidR="00DD592D" w:rsidRPr="00044FEF" w:rsidRDefault="00DD592D" w:rsidP="00DD592D">
      <w:pPr>
        <w:pStyle w:val="Odstavecseseznamem"/>
        <w:numPr>
          <w:ilvl w:val="0"/>
          <w:numId w:val="11"/>
        </w:numPr>
        <w:spacing w:after="16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  <w:u w:val="single"/>
        </w:rPr>
        <w:t>Mgr. Václav Holas</w:t>
      </w:r>
      <w:r w:rsidRPr="00044FEF">
        <w:rPr>
          <w:rFonts w:ascii="Arial" w:hAnsi="Arial" w:cs="Arial"/>
          <w:sz w:val="20"/>
          <w:szCs w:val="20"/>
        </w:rPr>
        <w:t xml:space="preserve"> - etnograf Jihočeského muzea a garant výstavy (tel.: 391 001 533 / e-mail: </w:t>
      </w:r>
      <w:hyperlink r:id="rId9" w:history="1">
        <w:r w:rsidRPr="00044FEF">
          <w:rPr>
            <w:rStyle w:val="Hypertextovodkaz"/>
            <w:rFonts w:ascii="Arial" w:hAnsi="Arial" w:cs="Arial"/>
            <w:sz w:val="20"/>
            <w:szCs w:val="20"/>
          </w:rPr>
          <w:t>holas@muzeumcb.cz</w:t>
        </w:r>
      </w:hyperlink>
      <w:r w:rsidRPr="00044FEF">
        <w:rPr>
          <w:rFonts w:ascii="Arial" w:hAnsi="Arial" w:cs="Arial"/>
          <w:sz w:val="20"/>
          <w:szCs w:val="20"/>
        </w:rPr>
        <w:t xml:space="preserve">) </w:t>
      </w:r>
    </w:p>
    <w:p w:rsidR="00DD592D" w:rsidRPr="00044FEF" w:rsidRDefault="00DD592D" w:rsidP="00DD592D">
      <w:pPr>
        <w:pStyle w:val="Odstavecseseznamem"/>
        <w:numPr>
          <w:ilvl w:val="0"/>
          <w:numId w:val="11"/>
        </w:numPr>
        <w:spacing w:after="16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  <w:u w:val="single"/>
        </w:rPr>
        <w:t>Mgr. Tomáš Svoboda</w:t>
      </w:r>
      <w:r w:rsidRPr="00044FEF">
        <w:rPr>
          <w:rFonts w:ascii="Arial" w:hAnsi="Arial" w:cs="Arial"/>
          <w:sz w:val="20"/>
          <w:szCs w:val="20"/>
        </w:rPr>
        <w:t xml:space="preserve"> – Programové a propagační oddělení Jihočeského muzea (tel.: 775 543 575 / 391 001 519 / e-mail: </w:t>
      </w:r>
      <w:hyperlink r:id="rId10" w:history="1">
        <w:r w:rsidRPr="00044FEF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  <w:r w:rsidRPr="00044FEF">
        <w:rPr>
          <w:rFonts w:ascii="Arial" w:hAnsi="Arial" w:cs="Arial"/>
          <w:sz w:val="20"/>
          <w:szCs w:val="20"/>
        </w:rPr>
        <w:t>)</w:t>
      </w:r>
    </w:p>
    <w:p w:rsidR="00DD592D" w:rsidRPr="00044FEF" w:rsidRDefault="00DD592D" w:rsidP="00D86A6A">
      <w:pPr>
        <w:pStyle w:val="Odstavecseseznamem"/>
        <w:numPr>
          <w:ilvl w:val="0"/>
          <w:numId w:val="10"/>
        </w:numPr>
        <w:spacing w:after="160" w:line="360" w:lineRule="auto"/>
        <w:contextualSpacing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  <w:u w:val="single"/>
        </w:rPr>
        <w:t>Mgr. Lukáš Faktor</w:t>
      </w:r>
      <w:r w:rsidRPr="00044FEF">
        <w:rPr>
          <w:rFonts w:ascii="Arial" w:hAnsi="Arial" w:cs="Arial"/>
          <w:sz w:val="20"/>
          <w:szCs w:val="20"/>
        </w:rPr>
        <w:t xml:space="preserve"> – Edukační oddělení Jihočeského muzea (tel.: 727 822 573 / 391 001 528 / e-mail: </w:t>
      </w:r>
      <w:hyperlink r:id="rId11" w:history="1">
        <w:r w:rsidRPr="00044FEF">
          <w:rPr>
            <w:rStyle w:val="Hypertextovodkaz"/>
            <w:rFonts w:ascii="Arial" w:hAnsi="Arial" w:cs="Arial"/>
            <w:sz w:val="20"/>
            <w:szCs w:val="20"/>
          </w:rPr>
          <w:t>faktor@muzeumcb.cz</w:t>
        </w:r>
      </w:hyperlink>
      <w:r w:rsidRPr="00044FEF">
        <w:rPr>
          <w:rFonts w:ascii="Arial" w:hAnsi="Arial" w:cs="Arial"/>
          <w:sz w:val="20"/>
          <w:szCs w:val="20"/>
        </w:rPr>
        <w:t>)</w:t>
      </w:r>
    </w:p>
    <w:p w:rsidR="00F37193" w:rsidRPr="00044FEF" w:rsidRDefault="00F37193" w:rsidP="00F3719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44FEF">
        <w:rPr>
          <w:rFonts w:ascii="Arial" w:hAnsi="Arial" w:cs="Arial"/>
          <w:b/>
          <w:sz w:val="20"/>
          <w:szCs w:val="20"/>
        </w:rPr>
        <w:t>Odkazy</w:t>
      </w:r>
    </w:p>
    <w:p w:rsidR="005D63FA" w:rsidRPr="00044FEF" w:rsidRDefault="00603BBA" w:rsidP="00603CFD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044FEF">
        <w:rPr>
          <w:rFonts w:ascii="Arial" w:hAnsi="Arial" w:cs="Arial"/>
          <w:sz w:val="20"/>
          <w:szCs w:val="20"/>
        </w:rPr>
        <w:t xml:space="preserve">Web Jihočeského muzea: </w:t>
      </w:r>
      <w:hyperlink r:id="rId12" w:history="1">
        <w:r w:rsidRPr="00044FEF">
          <w:rPr>
            <w:rStyle w:val="Hypertextovodkaz"/>
            <w:rFonts w:ascii="Arial" w:hAnsi="Arial" w:cs="Arial"/>
            <w:sz w:val="20"/>
            <w:szCs w:val="20"/>
          </w:rPr>
          <w:t>https://www.muzeumcb.cz/program/vystavy/pohadkove-vanoce-vojtecha-kubasty.html</w:t>
        </w:r>
      </w:hyperlink>
      <w:bookmarkStart w:id="0" w:name="_GoBack"/>
      <w:bookmarkEnd w:id="0"/>
    </w:p>
    <w:sectPr w:rsidR="005D63FA" w:rsidRPr="00044FEF" w:rsidSect="00603CFD">
      <w:headerReference w:type="default" r:id="rId13"/>
      <w:footerReference w:type="default" r:id="rId14"/>
      <w:pgSz w:w="11906" w:h="16838"/>
      <w:pgMar w:top="142" w:right="849" w:bottom="1560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F4A" w:rsidRDefault="00D86A6A">
      <w:pPr>
        <w:spacing w:after="0" w:line="240" w:lineRule="auto"/>
      </w:pPr>
      <w:r>
        <w:separator/>
      </w:r>
    </w:p>
  </w:endnote>
  <w:endnote w:type="continuationSeparator" w:id="0">
    <w:p w:rsidR="00A64F4A" w:rsidRDefault="00D86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DD592D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244219BD" wp14:editId="16E23AC2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62" name="Obrázek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F4A" w:rsidRDefault="00D86A6A">
      <w:pPr>
        <w:spacing w:after="0" w:line="240" w:lineRule="auto"/>
      </w:pPr>
      <w:r>
        <w:separator/>
      </w:r>
    </w:p>
  </w:footnote>
  <w:footnote w:type="continuationSeparator" w:id="0">
    <w:p w:rsidR="00A64F4A" w:rsidRDefault="00D86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DD592D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A5C3B7A" wp14:editId="1F6296DB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61" name="Obrázek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06154"/>
    <w:multiLevelType w:val="hybridMultilevel"/>
    <w:tmpl w:val="07DA83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678D1"/>
    <w:multiLevelType w:val="hybridMultilevel"/>
    <w:tmpl w:val="9A9491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76F1F"/>
    <w:multiLevelType w:val="hybridMultilevel"/>
    <w:tmpl w:val="D102B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A90790"/>
    <w:multiLevelType w:val="hybridMultilevel"/>
    <w:tmpl w:val="C3E0099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46E6C22"/>
    <w:multiLevelType w:val="hybridMultilevel"/>
    <w:tmpl w:val="4C62B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7C641E"/>
    <w:multiLevelType w:val="hybridMultilevel"/>
    <w:tmpl w:val="32205D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302324"/>
    <w:multiLevelType w:val="hybridMultilevel"/>
    <w:tmpl w:val="9F5049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88666C"/>
    <w:multiLevelType w:val="hybridMultilevel"/>
    <w:tmpl w:val="FFBA38DA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7D27DA9"/>
    <w:multiLevelType w:val="multilevel"/>
    <w:tmpl w:val="0D68C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9D36B09"/>
    <w:multiLevelType w:val="hybridMultilevel"/>
    <w:tmpl w:val="A60CA7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1"/>
  </w:num>
  <w:num w:numId="5">
    <w:abstractNumId w:val="2"/>
  </w:num>
  <w:num w:numId="6">
    <w:abstractNumId w:val="0"/>
  </w:num>
  <w:num w:numId="7">
    <w:abstractNumId w:val="5"/>
  </w:num>
  <w:num w:numId="8">
    <w:abstractNumId w:val="8"/>
  </w:num>
  <w:num w:numId="9">
    <w:abstractNumId w:val="3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193"/>
    <w:rsid w:val="00044FEF"/>
    <w:rsid w:val="000A260B"/>
    <w:rsid w:val="001D2EB9"/>
    <w:rsid w:val="00241216"/>
    <w:rsid w:val="00280EA0"/>
    <w:rsid w:val="002D5F66"/>
    <w:rsid w:val="0035344E"/>
    <w:rsid w:val="0055212B"/>
    <w:rsid w:val="005B0CF2"/>
    <w:rsid w:val="005D63FA"/>
    <w:rsid w:val="00603BBA"/>
    <w:rsid w:val="00603CFD"/>
    <w:rsid w:val="009E3925"/>
    <w:rsid w:val="00A64F4A"/>
    <w:rsid w:val="00A95CDB"/>
    <w:rsid w:val="00B47947"/>
    <w:rsid w:val="00BC3AD5"/>
    <w:rsid w:val="00D17FF8"/>
    <w:rsid w:val="00D4188C"/>
    <w:rsid w:val="00D65712"/>
    <w:rsid w:val="00D86A6A"/>
    <w:rsid w:val="00DA5ED1"/>
    <w:rsid w:val="00DD592D"/>
    <w:rsid w:val="00E27E6E"/>
    <w:rsid w:val="00F37193"/>
    <w:rsid w:val="00F8359D"/>
    <w:rsid w:val="00FA4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95CCB"/>
  <w15:chartTrackingRefBased/>
  <w15:docId w15:val="{66081617-694D-40DE-8A98-5BF11C853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37193"/>
    <w:pPr>
      <w:spacing w:after="200" w:line="276" w:lineRule="auto"/>
    </w:pPr>
  </w:style>
  <w:style w:type="paragraph" w:styleId="Nadpis3">
    <w:name w:val="heading 3"/>
    <w:basedOn w:val="Normln"/>
    <w:link w:val="Nadpis3Char"/>
    <w:uiPriority w:val="9"/>
    <w:qFormat/>
    <w:rsid w:val="00F371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F3719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37193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37193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37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7193"/>
  </w:style>
  <w:style w:type="paragraph" w:styleId="Zpat">
    <w:name w:val="footer"/>
    <w:basedOn w:val="Normln"/>
    <w:link w:val="ZpatChar"/>
    <w:uiPriority w:val="99"/>
    <w:unhideWhenUsed/>
    <w:rsid w:val="00F37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7193"/>
  </w:style>
  <w:style w:type="character" w:customStyle="1" w:styleId="Nadpis3Char">
    <w:name w:val="Nadpis 3 Char"/>
    <w:basedOn w:val="Standardnpsmoodstavce"/>
    <w:link w:val="Nadpis3"/>
    <w:uiPriority w:val="9"/>
    <w:rsid w:val="00F37193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F37193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37193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F37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371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7193"/>
    <w:rPr>
      <w:rFonts w:ascii="Segoe UI" w:hAnsi="Segoe UI" w:cs="Segoe UI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E27E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4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program/doprovodne-akce/adventni-cas-v-jihoceskem-muzeu.htm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uzeumcb.cz/vzdelavani/aktualni-nabidka/vanocni-edukacni-program-3.html" TargetMode="External"/><Relationship Id="rId12" Type="http://schemas.openxmlformats.org/officeDocument/2006/relationships/hyperlink" Target="https://www.muzeumcb.cz/program/vystavy/pohadkove-vanoce-vojtecha-kubasty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faktor@muzeumcb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marketing@muzeumcb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olas@muzeumcb.cz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2651</TotalTime>
  <Pages>3</Pages>
  <Words>1001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23</cp:revision>
  <dcterms:created xsi:type="dcterms:W3CDTF">2023-10-18T07:15:00Z</dcterms:created>
  <dcterms:modified xsi:type="dcterms:W3CDTF">2023-11-07T12:53:00Z</dcterms:modified>
</cp:coreProperties>
</file>