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408BC" w14:textId="77777777" w:rsidR="00B75C89" w:rsidRPr="00192BB4" w:rsidRDefault="00B75C89" w:rsidP="00B75C89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14:paraId="290FB9D6" w14:textId="68418F90" w:rsidR="00B75C89" w:rsidRDefault="00B75C89" w:rsidP="00B75C89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0"/>
          <w:szCs w:val="28"/>
        </w:rPr>
      </w:pPr>
      <w:r>
        <w:rPr>
          <w:rFonts w:ascii="Arial" w:hAnsi="Arial" w:cs="Arial"/>
          <w:b/>
          <w:color w:val="000000"/>
          <w:sz w:val="40"/>
          <w:szCs w:val="28"/>
        </w:rPr>
        <w:t>VÁLKA A VOJENSTVÍ V DOBĚ JANA ŽIŽKY</w:t>
      </w:r>
    </w:p>
    <w:p w14:paraId="5B5920A8" w14:textId="7517EAC1" w:rsidR="00B75C89" w:rsidRPr="00B75C89" w:rsidRDefault="00B75C89" w:rsidP="00B75C89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24"/>
        </w:rPr>
      </w:pPr>
      <w:r w:rsidRPr="00B75C89">
        <w:rPr>
          <w:rFonts w:ascii="Arial" w:hAnsi="Arial" w:cs="Arial"/>
          <w:b/>
          <w:color w:val="000000"/>
          <w:sz w:val="36"/>
          <w:szCs w:val="24"/>
        </w:rPr>
        <w:t>13. 6. 2026 | 10:00 – 18:00 hod.</w:t>
      </w:r>
    </w:p>
    <w:p w14:paraId="0546A5AD" w14:textId="260CDBC0" w:rsidR="00B75C89" w:rsidRPr="00E24AD1" w:rsidRDefault="00B75C89" w:rsidP="00B75C89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proofErr w:type="spellStart"/>
      <w:r>
        <w:rPr>
          <w:rFonts w:ascii="Arial" w:hAnsi="Arial" w:cs="Arial"/>
          <w:sz w:val="20"/>
          <w:szCs w:val="20"/>
          <w:u w:val="single"/>
        </w:rPr>
        <w:t>Archeoskanzen</w:t>
      </w:r>
      <w:proofErr w:type="spellEnd"/>
      <w:r>
        <w:rPr>
          <w:rFonts w:ascii="Arial" w:hAnsi="Arial" w:cs="Arial"/>
          <w:sz w:val="20"/>
          <w:szCs w:val="20"/>
          <w:u w:val="single"/>
        </w:rPr>
        <w:t xml:space="preserve"> Trocnov (Trocnov 14, 373 12 Borovany)</w:t>
      </w:r>
    </w:p>
    <w:p w14:paraId="024E8CC2" w14:textId="77777777" w:rsidR="00B75C89" w:rsidRPr="00961C9F" w:rsidRDefault="00B75C89" w:rsidP="00B75C89">
      <w:pPr>
        <w:spacing w:line="360" w:lineRule="auto"/>
        <w:jc w:val="both"/>
        <w:rPr>
          <w:rFonts w:ascii="Arial" w:hAnsi="Arial" w:cs="Arial"/>
          <w:b/>
          <w:bCs/>
          <w:sz w:val="2"/>
          <w:szCs w:val="2"/>
        </w:rPr>
      </w:pPr>
    </w:p>
    <w:p w14:paraId="4B4CB8FE" w14:textId="77777777" w:rsidR="005B4997" w:rsidRDefault="005B4997" w:rsidP="005B4997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75C89">
        <w:rPr>
          <w:rFonts w:ascii="Arial" w:hAnsi="Arial" w:cs="Arial"/>
          <w:b/>
          <w:sz w:val="20"/>
          <w:szCs w:val="20"/>
        </w:rPr>
        <w:t xml:space="preserve">Jihočeské muzeum a sdružení Sub </w:t>
      </w:r>
      <w:proofErr w:type="spellStart"/>
      <w:r w:rsidRPr="00B75C89">
        <w:rPr>
          <w:rFonts w:ascii="Arial" w:hAnsi="Arial" w:cs="Arial"/>
          <w:b/>
          <w:sz w:val="20"/>
          <w:szCs w:val="20"/>
        </w:rPr>
        <w:t>Utraque</w:t>
      </w:r>
      <w:proofErr w:type="spellEnd"/>
      <w:r w:rsidRPr="00B75C89">
        <w:rPr>
          <w:rFonts w:ascii="Arial" w:hAnsi="Arial" w:cs="Arial"/>
          <w:b/>
          <w:sz w:val="20"/>
          <w:szCs w:val="20"/>
        </w:rPr>
        <w:t xml:space="preserve"> vás zvou na již tradiční akci</w:t>
      </w:r>
      <w:r>
        <w:rPr>
          <w:rFonts w:ascii="Arial" w:hAnsi="Arial" w:cs="Arial"/>
          <w:b/>
          <w:sz w:val="20"/>
          <w:szCs w:val="20"/>
        </w:rPr>
        <w:t xml:space="preserve"> „Válka a vojenství v době Jana Žižky“</w:t>
      </w:r>
      <w:r w:rsidRPr="00B75C89">
        <w:rPr>
          <w:rFonts w:ascii="Arial" w:hAnsi="Arial" w:cs="Arial"/>
          <w:b/>
          <w:sz w:val="20"/>
          <w:szCs w:val="20"/>
        </w:rPr>
        <w:t xml:space="preserve"> v</w:t>
      </w:r>
      <w:r>
        <w:rPr>
          <w:rFonts w:ascii="Arial" w:hAnsi="Arial" w:cs="Arial"/>
          <w:b/>
          <w:sz w:val="20"/>
          <w:szCs w:val="20"/>
        </w:rPr>
        <w:t xml:space="preserve"> areálu </w:t>
      </w:r>
      <w:proofErr w:type="spellStart"/>
      <w:r>
        <w:rPr>
          <w:rFonts w:ascii="Arial" w:hAnsi="Arial" w:cs="Arial"/>
          <w:b/>
          <w:sz w:val="20"/>
          <w:szCs w:val="20"/>
        </w:rPr>
        <w:t>Archeoskanzenu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Trocnov (Trocnov 14, 373 12 Borovany). Akce odstartuje 13. června v 10:00 hodin. Těšit </w:t>
      </w:r>
      <w:r w:rsidRPr="00B75C89">
        <w:rPr>
          <w:rFonts w:ascii="Arial" w:hAnsi="Arial" w:cs="Arial"/>
          <w:b/>
          <w:sz w:val="20"/>
          <w:szCs w:val="20"/>
        </w:rPr>
        <w:t xml:space="preserve">se můžete na velkolepou bitvu, </w:t>
      </w:r>
      <w:r>
        <w:rPr>
          <w:rFonts w:ascii="Arial" w:hAnsi="Arial" w:cs="Arial"/>
          <w:b/>
          <w:sz w:val="20"/>
          <w:szCs w:val="20"/>
        </w:rPr>
        <w:t xml:space="preserve">rytířský turnaj, více než 400 </w:t>
      </w:r>
      <w:proofErr w:type="spellStart"/>
      <w:r>
        <w:rPr>
          <w:rFonts w:ascii="Arial" w:hAnsi="Arial" w:cs="Arial"/>
          <w:b/>
          <w:sz w:val="20"/>
          <w:szCs w:val="20"/>
        </w:rPr>
        <w:t>reenactorů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, </w:t>
      </w:r>
      <w:r w:rsidRPr="00B75C89">
        <w:rPr>
          <w:rFonts w:ascii="Arial" w:hAnsi="Arial" w:cs="Arial"/>
          <w:b/>
          <w:sz w:val="20"/>
          <w:szCs w:val="20"/>
        </w:rPr>
        <w:t xml:space="preserve">oživený </w:t>
      </w:r>
      <w:proofErr w:type="spellStart"/>
      <w:r w:rsidRPr="00B75C89">
        <w:rPr>
          <w:rFonts w:ascii="Arial" w:hAnsi="Arial" w:cs="Arial"/>
          <w:b/>
          <w:sz w:val="20"/>
          <w:szCs w:val="20"/>
        </w:rPr>
        <w:t>Archeoskanzen</w:t>
      </w:r>
      <w:proofErr w:type="spellEnd"/>
      <w:r w:rsidRPr="00B75C89">
        <w:rPr>
          <w:rFonts w:ascii="Arial" w:hAnsi="Arial" w:cs="Arial"/>
          <w:b/>
          <w:sz w:val="20"/>
          <w:szCs w:val="20"/>
        </w:rPr>
        <w:t xml:space="preserve">, </w:t>
      </w:r>
      <w:r>
        <w:rPr>
          <w:rFonts w:ascii="Arial" w:hAnsi="Arial" w:cs="Arial"/>
          <w:b/>
          <w:sz w:val="20"/>
          <w:szCs w:val="20"/>
        </w:rPr>
        <w:t xml:space="preserve">historické tržiště, </w:t>
      </w:r>
      <w:r w:rsidRPr="00B75C89">
        <w:rPr>
          <w:rFonts w:ascii="Arial" w:hAnsi="Arial" w:cs="Arial"/>
          <w:b/>
          <w:sz w:val="20"/>
          <w:szCs w:val="20"/>
        </w:rPr>
        <w:t>středověk</w:t>
      </w:r>
      <w:r>
        <w:rPr>
          <w:rFonts w:ascii="Arial" w:hAnsi="Arial" w:cs="Arial"/>
          <w:b/>
          <w:sz w:val="20"/>
          <w:szCs w:val="20"/>
        </w:rPr>
        <w:t>á</w:t>
      </w:r>
      <w:r w:rsidRPr="00B75C89">
        <w:rPr>
          <w:rFonts w:ascii="Arial" w:hAnsi="Arial" w:cs="Arial"/>
          <w:b/>
          <w:sz w:val="20"/>
          <w:szCs w:val="20"/>
        </w:rPr>
        <w:t xml:space="preserve"> řemesl</w:t>
      </w:r>
      <w:r>
        <w:rPr>
          <w:rFonts w:ascii="Arial" w:hAnsi="Arial" w:cs="Arial"/>
          <w:b/>
          <w:sz w:val="20"/>
          <w:szCs w:val="20"/>
        </w:rPr>
        <w:t>a</w:t>
      </w:r>
      <w:r w:rsidRPr="00B75C89">
        <w:rPr>
          <w:rFonts w:ascii="Arial" w:hAnsi="Arial" w:cs="Arial"/>
          <w:b/>
          <w:sz w:val="20"/>
          <w:szCs w:val="20"/>
        </w:rPr>
        <w:t>, ochutnávky dobové kuchyně, živou hudbu, sokolnické vystoupení s dravci, lukostřelbu, středověkou módní přehlídku, workshopy</w:t>
      </w:r>
      <w:r>
        <w:rPr>
          <w:rFonts w:ascii="Arial" w:hAnsi="Arial" w:cs="Arial"/>
          <w:b/>
          <w:sz w:val="20"/>
          <w:szCs w:val="20"/>
        </w:rPr>
        <w:t xml:space="preserve"> nebo </w:t>
      </w:r>
      <w:r w:rsidRPr="00B75C89">
        <w:rPr>
          <w:rFonts w:ascii="Arial" w:hAnsi="Arial" w:cs="Arial"/>
          <w:b/>
          <w:sz w:val="20"/>
          <w:szCs w:val="20"/>
        </w:rPr>
        <w:t xml:space="preserve">přednášky. Vstup </w:t>
      </w:r>
      <w:r>
        <w:rPr>
          <w:rFonts w:ascii="Arial" w:hAnsi="Arial" w:cs="Arial"/>
          <w:b/>
          <w:sz w:val="20"/>
          <w:szCs w:val="20"/>
        </w:rPr>
        <w:t xml:space="preserve">na akci </w:t>
      </w:r>
      <w:r w:rsidRPr="00B75C89">
        <w:rPr>
          <w:rFonts w:ascii="Arial" w:hAnsi="Arial" w:cs="Arial"/>
          <w:b/>
          <w:sz w:val="20"/>
          <w:szCs w:val="20"/>
        </w:rPr>
        <w:t>je zdarma!</w:t>
      </w:r>
    </w:p>
    <w:p w14:paraId="5961B287" w14:textId="77777777" w:rsidR="005B4997" w:rsidRDefault="005B4997" w:rsidP="005B4997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FE022E">
        <w:rPr>
          <w:rFonts w:ascii="Arial" w:hAnsi="Arial" w:cs="Arial"/>
          <w:bCs/>
          <w:sz w:val="20"/>
          <w:szCs w:val="20"/>
        </w:rPr>
        <w:t xml:space="preserve">Areál </w:t>
      </w:r>
      <w:r>
        <w:rPr>
          <w:rFonts w:ascii="Arial" w:hAnsi="Arial" w:cs="Arial"/>
          <w:bCs/>
          <w:sz w:val="20"/>
          <w:szCs w:val="20"/>
        </w:rPr>
        <w:t xml:space="preserve">v Trocnově </w:t>
      </w:r>
      <w:r w:rsidRPr="00FE022E">
        <w:rPr>
          <w:rFonts w:ascii="Arial" w:hAnsi="Arial" w:cs="Arial"/>
          <w:bCs/>
          <w:sz w:val="20"/>
          <w:szCs w:val="20"/>
        </w:rPr>
        <w:t>se otevře v 10:00 hodin dopoledne.</w:t>
      </w:r>
      <w:r>
        <w:rPr>
          <w:rFonts w:ascii="Arial" w:hAnsi="Arial" w:cs="Arial"/>
          <w:bCs/>
          <w:sz w:val="20"/>
          <w:szCs w:val="20"/>
        </w:rPr>
        <w:t xml:space="preserve"> Návštěvníky čekají v </w:t>
      </w:r>
      <w:proofErr w:type="spellStart"/>
      <w:r>
        <w:rPr>
          <w:rFonts w:ascii="Arial" w:hAnsi="Arial" w:cs="Arial"/>
          <w:bCs/>
          <w:sz w:val="20"/>
          <w:szCs w:val="20"/>
        </w:rPr>
        <w:t>Archeoskanzenu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např. ukázky středověkých řemesel, ochutnávky dobových pokrmů, koncert středověké kapely Elthin a další program, který zajišťují mj. </w:t>
      </w:r>
      <w:r w:rsidRPr="00FE022E">
        <w:rPr>
          <w:rFonts w:ascii="Arial" w:hAnsi="Arial" w:cs="Arial"/>
          <w:bCs/>
          <w:sz w:val="20"/>
          <w:szCs w:val="20"/>
        </w:rPr>
        <w:t xml:space="preserve">uskupení </w:t>
      </w:r>
      <w:r>
        <w:rPr>
          <w:rFonts w:ascii="Arial" w:hAnsi="Arial" w:cs="Arial"/>
          <w:bCs/>
          <w:sz w:val="20"/>
          <w:szCs w:val="20"/>
        </w:rPr>
        <w:t xml:space="preserve">Sub </w:t>
      </w:r>
      <w:proofErr w:type="spellStart"/>
      <w:r>
        <w:rPr>
          <w:rFonts w:ascii="Arial" w:hAnsi="Arial" w:cs="Arial"/>
          <w:bCs/>
          <w:sz w:val="20"/>
          <w:szCs w:val="20"/>
        </w:rPr>
        <w:t>Utraque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, </w:t>
      </w:r>
      <w:r w:rsidRPr="00FE022E">
        <w:rPr>
          <w:rFonts w:ascii="Arial" w:hAnsi="Arial" w:cs="Arial"/>
          <w:bCs/>
          <w:sz w:val="20"/>
          <w:szCs w:val="20"/>
        </w:rPr>
        <w:t xml:space="preserve">Historická řemesla DANAR, Císařský regiment, Tempus </w:t>
      </w:r>
      <w:proofErr w:type="spellStart"/>
      <w:r w:rsidRPr="00FE022E">
        <w:rPr>
          <w:rFonts w:ascii="Arial" w:hAnsi="Arial" w:cs="Arial"/>
          <w:bCs/>
          <w:sz w:val="20"/>
          <w:szCs w:val="20"/>
        </w:rPr>
        <w:t>artificum</w:t>
      </w:r>
      <w:proofErr w:type="spellEnd"/>
      <w:r w:rsidRPr="00FE022E">
        <w:rPr>
          <w:rFonts w:ascii="Arial" w:hAnsi="Arial" w:cs="Arial"/>
          <w:bCs/>
          <w:sz w:val="20"/>
          <w:szCs w:val="20"/>
        </w:rPr>
        <w:t xml:space="preserve"> a pracovníci Jihočeského muzea</w:t>
      </w:r>
      <w:r>
        <w:rPr>
          <w:rFonts w:ascii="Arial" w:hAnsi="Arial" w:cs="Arial"/>
          <w:bCs/>
          <w:sz w:val="20"/>
          <w:szCs w:val="20"/>
        </w:rPr>
        <w:t>.</w:t>
      </w:r>
    </w:p>
    <w:p w14:paraId="140ABF1C" w14:textId="77777777" w:rsidR="005B4997" w:rsidRDefault="005B4997" w:rsidP="005B4997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Před samotným vrcholem programu (hlavní bitva) lze na bojišti nebo na podiu pod sochou husitského vojevůdce zhlédnout např. n</w:t>
      </w:r>
      <w:r w:rsidRPr="00FE022E">
        <w:rPr>
          <w:rFonts w:ascii="Arial" w:hAnsi="Arial" w:cs="Arial"/>
          <w:bCs/>
          <w:sz w:val="20"/>
          <w:szCs w:val="20"/>
        </w:rPr>
        <w:t>ácvik pro velitele a herce</w:t>
      </w:r>
      <w:r>
        <w:rPr>
          <w:rFonts w:ascii="Arial" w:hAnsi="Arial" w:cs="Arial"/>
          <w:bCs/>
          <w:sz w:val="20"/>
          <w:szCs w:val="20"/>
        </w:rPr>
        <w:t xml:space="preserve">, ukázky jízdního boje, sokolnické vystoupení </w:t>
      </w:r>
      <w:proofErr w:type="spellStart"/>
      <w:r>
        <w:rPr>
          <w:rFonts w:ascii="Arial" w:hAnsi="Arial" w:cs="Arial"/>
          <w:bCs/>
          <w:sz w:val="20"/>
          <w:szCs w:val="20"/>
        </w:rPr>
        <w:t>Falconia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s dravci, turnaj s dlouhými meči nebo módní přehlídku vrcholného středověku. Ani zde nebude chybět živá hudba.</w:t>
      </w:r>
    </w:p>
    <w:p w14:paraId="7B525562" w14:textId="77777777" w:rsidR="005B4997" w:rsidRDefault="005B4997" w:rsidP="005B4997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Program letos nabízí také tematické přednášky (např. </w:t>
      </w:r>
      <w:r w:rsidRPr="008B24FF">
        <w:rPr>
          <w:rFonts w:ascii="Arial" w:hAnsi="Arial" w:cs="Arial"/>
          <w:bCs/>
          <w:sz w:val="20"/>
          <w:szCs w:val="20"/>
        </w:rPr>
        <w:t>Vývojové trendy ve válečnictví</w:t>
      </w:r>
      <w:r>
        <w:rPr>
          <w:rFonts w:ascii="Arial" w:hAnsi="Arial" w:cs="Arial"/>
          <w:bCs/>
          <w:sz w:val="20"/>
          <w:szCs w:val="20"/>
        </w:rPr>
        <w:t xml:space="preserve">, </w:t>
      </w:r>
      <w:r w:rsidRPr="00B75C89">
        <w:rPr>
          <w:rFonts w:ascii="Arial" w:hAnsi="Arial" w:cs="Arial"/>
          <w:bCs/>
          <w:sz w:val="20"/>
          <w:szCs w:val="20"/>
        </w:rPr>
        <w:t>Hazard, kostky a deskové hry</w:t>
      </w:r>
      <w:r>
        <w:rPr>
          <w:rFonts w:ascii="Arial" w:hAnsi="Arial" w:cs="Arial"/>
          <w:bCs/>
          <w:sz w:val="20"/>
          <w:szCs w:val="20"/>
        </w:rPr>
        <w:t xml:space="preserve">, </w:t>
      </w:r>
      <w:r w:rsidRPr="00B75C89">
        <w:rPr>
          <w:rFonts w:ascii="Arial" w:hAnsi="Arial" w:cs="Arial"/>
          <w:bCs/>
          <w:sz w:val="20"/>
          <w:szCs w:val="20"/>
        </w:rPr>
        <w:t>Historický šerm nejen jako sport</w:t>
      </w:r>
      <w:r>
        <w:rPr>
          <w:rFonts w:ascii="Arial" w:hAnsi="Arial" w:cs="Arial"/>
          <w:bCs/>
          <w:sz w:val="20"/>
          <w:szCs w:val="20"/>
        </w:rPr>
        <w:t xml:space="preserve">, </w:t>
      </w:r>
      <w:r w:rsidRPr="00B75C89">
        <w:rPr>
          <w:rFonts w:ascii="Arial" w:hAnsi="Arial" w:cs="Arial"/>
          <w:bCs/>
          <w:sz w:val="20"/>
          <w:szCs w:val="20"/>
        </w:rPr>
        <w:t>Žena ve středověku</w:t>
      </w:r>
      <w:r>
        <w:rPr>
          <w:rFonts w:ascii="Arial" w:hAnsi="Arial" w:cs="Arial"/>
          <w:bCs/>
          <w:sz w:val="20"/>
          <w:szCs w:val="20"/>
        </w:rPr>
        <w:t xml:space="preserve">, </w:t>
      </w:r>
      <w:r w:rsidRPr="00B75C89">
        <w:rPr>
          <w:rFonts w:ascii="Arial" w:hAnsi="Arial" w:cs="Arial"/>
          <w:bCs/>
          <w:sz w:val="20"/>
          <w:szCs w:val="20"/>
        </w:rPr>
        <w:t>Dámská móda 14. a 15. století</w:t>
      </w:r>
      <w:r>
        <w:rPr>
          <w:rFonts w:ascii="Arial" w:hAnsi="Arial" w:cs="Arial"/>
          <w:bCs/>
          <w:sz w:val="20"/>
          <w:szCs w:val="20"/>
        </w:rPr>
        <w:t xml:space="preserve">, </w:t>
      </w:r>
      <w:r w:rsidRPr="00B75C89">
        <w:rPr>
          <w:rFonts w:ascii="Arial" w:hAnsi="Arial" w:cs="Arial"/>
          <w:bCs/>
          <w:sz w:val="20"/>
          <w:szCs w:val="20"/>
        </w:rPr>
        <w:t>Zbraně a zbroj středověku</w:t>
      </w:r>
      <w:r>
        <w:rPr>
          <w:rFonts w:ascii="Arial" w:hAnsi="Arial" w:cs="Arial"/>
          <w:bCs/>
          <w:sz w:val="20"/>
          <w:szCs w:val="20"/>
        </w:rPr>
        <w:t xml:space="preserve">) nebo komorní workshopy (např. dýky nebo tkaní na stávku). </w:t>
      </w:r>
      <w:r w:rsidRPr="008B24FF">
        <w:rPr>
          <w:rFonts w:ascii="Arial" w:hAnsi="Arial" w:cs="Arial"/>
          <w:bCs/>
          <w:sz w:val="20"/>
          <w:szCs w:val="20"/>
        </w:rPr>
        <w:t xml:space="preserve">Po celou dobu akce </w:t>
      </w:r>
      <w:r>
        <w:rPr>
          <w:rFonts w:ascii="Arial" w:hAnsi="Arial" w:cs="Arial"/>
          <w:bCs/>
          <w:sz w:val="20"/>
          <w:szCs w:val="20"/>
        </w:rPr>
        <w:t xml:space="preserve">je k dispozici také </w:t>
      </w:r>
      <w:r w:rsidRPr="008B24FF">
        <w:rPr>
          <w:rFonts w:ascii="Arial" w:hAnsi="Arial" w:cs="Arial"/>
          <w:bCs/>
          <w:sz w:val="20"/>
          <w:szCs w:val="20"/>
        </w:rPr>
        <w:t xml:space="preserve">dobový jarmark </w:t>
      </w:r>
      <w:r>
        <w:rPr>
          <w:rFonts w:ascii="Arial" w:hAnsi="Arial" w:cs="Arial"/>
          <w:bCs/>
          <w:sz w:val="20"/>
          <w:szCs w:val="20"/>
        </w:rPr>
        <w:t>nebo</w:t>
      </w:r>
      <w:r w:rsidRPr="008B24FF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8B24FF">
        <w:rPr>
          <w:rFonts w:ascii="Arial" w:hAnsi="Arial" w:cs="Arial"/>
          <w:bCs/>
          <w:sz w:val="20"/>
          <w:szCs w:val="20"/>
        </w:rPr>
        <w:t>lukostřelnice</w:t>
      </w:r>
      <w:proofErr w:type="spellEnd"/>
      <w:r w:rsidRPr="008B24FF">
        <w:rPr>
          <w:rFonts w:ascii="Arial" w:hAnsi="Arial" w:cs="Arial"/>
          <w:bCs/>
          <w:sz w:val="20"/>
          <w:szCs w:val="20"/>
        </w:rPr>
        <w:t xml:space="preserve"> s válečnými a dobývacími stroji</w:t>
      </w:r>
      <w:r>
        <w:rPr>
          <w:rFonts w:ascii="Arial" w:hAnsi="Arial" w:cs="Arial"/>
          <w:bCs/>
          <w:sz w:val="20"/>
          <w:szCs w:val="20"/>
        </w:rPr>
        <w:t xml:space="preserve"> od uskupení Lučištnice.</w:t>
      </w:r>
    </w:p>
    <w:p w14:paraId="20A283FE" w14:textId="77777777" w:rsidR="005B4997" w:rsidRDefault="005B4997" w:rsidP="005B4997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Během akce si můžete prohlédnout také nově otevřené Návštěvnické a vzdělávací centrum, které </w:t>
      </w:r>
      <w:r w:rsidRPr="008B24FF">
        <w:rPr>
          <w:rFonts w:ascii="Arial" w:hAnsi="Arial" w:cs="Arial"/>
          <w:bCs/>
          <w:sz w:val="20"/>
          <w:szCs w:val="20"/>
        </w:rPr>
        <w:t>poskytuje veškeré služby a komfortní zázemí</w:t>
      </w:r>
      <w:r>
        <w:rPr>
          <w:rFonts w:ascii="Arial" w:hAnsi="Arial" w:cs="Arial"/>
          <w:bCs/>
          <w:sz w:val="20"/>
          <w:szCs w:val="20"/>
        </w:rPr>
        <w:t xml:space="preserve"> pro zpříjemnění </w:t>
      </w:r>
      <w:r w:rsidRPr="008B24FF">
        <w:rPr>
          <w:rFonts w:ascii="Arial" w:hAnsi="Arial" w:cs="Arial"/>
          <w:bCs/>
          <w:sz w:val="20"/>
          <w:szCs w:val="20"/>
        </w:rPr>
        <w:t>návštěv</w:t>
      </w:r>
      <w:r>
        <w:rPr>
          <w:rFonts w:ascii="Arial" w:hAnsi="Arial" w:cs="Arial"/>
          <w:bCs/>
          <w:sz w:val="20"/>
          <w:szCs w:val="20"/>
        </w:rPr>
        <w:t>y</w:t>
      </w:r>
      <w:r w:rsidRPr="008B24FF">
        <w:rPr>
          <w:rFonts w:ascii="Arial" w:hAnsi="Arial" w:cs="Arial"/>
          <w:bCs/>
          <w:sz w:val="20"/>
          <w:szCs w:val="20"/>
        </w:rPr>
        <w:t xml:space="preserve"> v trocnovském areálu</w:t>
      </w:r>
      <w:r>
        <w:rPr>
          <w:rFonts w:ascii="Arial" w:hAnsi="Arial" w:cs="Arial"/>
          <w:bCs/>
          <w:sz w:val="20"/>
          <w:szCs w:val="20"/>
        </w:rPr>
        <w:t xml:space="preserve"> (mj. obchod s upomínkovými předměty, bufet, venkovní terasu s posezením apod.).</w:t>
      </w:r>
    </w:p>
    <w:p w14:paraId="15AE76A0" w14:textId="77777777" w:rsidR="005B4997" w:rsidRDefault="005B4997" w:rsidP="005B4997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C437F6">
        <w:rPr>
          <w:rFonts w:ascii="Arial" w:hAnsi="Arial" w:cs="Arial"/>
          <w:bCs/>
          <w:sz w:val="20"/>
          <w:szCs w:val="20"/>
        </w:rPr>
        <w:t xml:space="preserve">Letošní ročník se může pochlubit rekordní účastí </w:t>
      </w:r>
      <w:proofErr w:type="spellStart"/>
      <w:r w:rsidRPr="00C437F6">
        <w:rPr>
          <w:rFonts w:ascii="Arial" w:hAnsi="Arial" w:cs="Arial"/>
          <w:bCs/>
          <w:sz w:val="20"/>
          <w:szCs w:val="20"/>
        </w:rPr>
        <w:t>reenactorů</w:t>
      </w:r>
      <w:proofErr w:type="spellEnd"/>
      <w:r w:rsidRPr="00C437F6">
        <w:rPr>
          <w:rFonts w:ascii="Arial" w:hAnsi="Arial" w:cs="Arial"/>
          <w:bCs/>
          <w:sz w:val="20"/>
          <w:szCs w:val="20"/>
        </w:rPr>
        <w:t xml:space="preserve">. V celém trocnovském areálu můžete během akce potkat více než </w:t>
      </w:r>
      <w:r>
        <w:rPr>
          <w:rFonts w:ascii="Arial" w:hAnsi="Arial" w:cs="Arial"/>
          <w:bCs/>
          <w:sz w:val="20"/>
          <w:szCs w:val="20"/>
        </w:rPr>
        <w:t>400</w:t>
      </w:r>
      <w:r w:rsidRPr="00C437F6">
        <w:rPr>
          <w:rFonts w:ascii="Arial" w:hAnsi="Arial" w:cs="Arial"/>
          <w:bCs/>
          <w:sz w:val="20"/>
          <w:szCs w:val="20"/>
        </w:rPr>
        <w:t xml:space="preserve"> kostýmovaných účastníků, ať už se jedná o rytíře ve zbroji, zbrojnoše, žoldnéře, lučištníky, řemeslníky, dvorní dámy, obchodníky </w:t>
      </w:r>
      <w:r>
        <w:rPr>
          <w:rFonts w:ascii="Arial" w:hAnsi="Arial" w:cs="Arial"/>
          <w:bCs/>
          <w:sz w:val="20"/>
          <w:szCs w:val="20"/>
        </w:rPr>
        <w:t>a jiné.</w:t>
      </w:r>
    </w:p>
    <w:p w14:paraId="69A34557" w14:textId="77777777" w:rsidR="0020338A" w:rsidRDefault="0020338A" w:rsidP="005B4997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61099950" w14:textId="77777777" w:rsidR="005B4997" w:rsidRPr="005B4997" w:rsidRDefault="005B4997" w:rsidP="005B4997">
      <w:pPr>
        <w:spacing w:line="240" w:lineRule="auto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5B4997">
        <w:rPr>
          <w:rFonts w:ascii="Arial" w:hAnsi="Arial" w:cs="Arial"/>
          <w:bCs/>
          <w:sz w:val="20"/>
          <w:szCs w:val="20"/>
          <w:u w:val="single"/>
        </w:rPr>
        <w:t>Hlavní bitva</w:t>
      </w:r>
    </w:p>
    <w:p w14:paraId="484B6CF3" w14:textId="77777777" w:rsidR="005B4997" w:rsidRPr="009713C0" w:rsidRDefault="005B4997" w:rsidP="005B4997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V hlavní bitvě, která odstartuje v 16:00 hodin, mohou návštěvníci letos spatřit přes 220 bojovníků ve zbroji, dále např. 6 koní, 2 bojové vozy nebo komorové dělo. </w:t>
      </w:r>
      <w:r w:rsidRPr="001019BD">
        <w:rPr>
          <w:rFonts w:ascii="Arial" w:hAnsi="Arial" w:cs="Arial"/>
          <w:bCs/>
          <w:sz w:val="20"/>
          <w:szCs w:val="20"/>
        </w:rPr>
        <w:t xml:space="preserve">Do Trocnova přijede přibližně 50 skupin historického šermu a </w:t>
      </w:r>
      <w:proofErr w:type="spellStart"/>
      <w:r w:rsidRPr="001019BD">
        <w:rPr>
          <w:rFonts w:ascii="Arial" w:hAnsi="Arial" w:cs="Arial"/>
          <w:bCs/>
          <w:sz w:val="20"/>
          <w:szCs w:val="20"/>
        </w:rPr>
        <w:t>reenactmentu</w:t>
      </w:r>
      <w:proofErr w:type="spellEnd"/>
      <w:r w:rsidRPr="001019BD">
        <w:rPr>
          <w:rFonts w:ascii="Arial" w:hAnsi="Arial" w:cs="Arial"/>
          <w:bCs/>
          <w:sz w:val="20"/>
          <w:szCs w:val="20"/>
        </w:rPr>
        <w:t xml:space="preserve"> z České republiky, Slovenska, Polska, Německa, Rakouska, Maďarska, Rumunska a Chorvatska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D1323D">
        <w:rPr>
          <w:rFonts w:ascii="Arial" w:hAnsi="Arial" w:cs="Arial"/>
          <w:bCs/>
          <w:sz w:val="20"/>
          <w:szCs w:val="20"/>
        </w:rPr>
        <w:t xml:space="preserve">Letošní bitva se odehrává na pozadí husitských válek. Scénář vypráví příběh dvou husitských hejtmanů, Matouše z Újezdce a Beneše z Komařic, kteří vedou spor o vlastnictví mlýna. Jejich konflikt však přeruší útok katolických vojsk vedených Hložkem </w:t>
      </w:r>
      <w:proofErr w:type="gramStart"/>
      <w:r w:rsidRPr="00D1323D">
        <w:rPr>
          <w:rFonts w:ascii="Arial" w:hAnsi="Arial" w:cs="Arial"/>
          <w:bCs/>
          <w:sz w:val="20"/>
          <w:szCs w:val="20"/>
        </w:rPr>
        <w:t>ze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</w:t>
      </w:r>
      <w:r w:rsidRPr="00D1323D">
        <w:rPr>
          <w:rFonts w:ascii="Arial" w:hAnsi="Arial" w:cs="Arial"/>
          <w:bCs/>
          <w:sz w:val="20"/>
          <w:szCs w:val="20"/>
        </w:rPr>
        <w:t>Žampachu. Husité jsou nuceni spojit síly proti společnému nepříteli, zvítězí, ale po bitvě se ke svému sporu opět vracejí. Teprve zpráva o chystaném tažení Jana Žižky je přiměje odložit osobní neshody a společně vytáhnout pod husitským praporem</w:t>
      </w:r>
      <w:r w:rsidRPr="00352E57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 xml:space="preserve"> I</w:t>
      </w:r>
      <w:r w:rsidRPr="00D1323D">
        <w:rPr>
          <w:rFonts w:ascii="Arial" w:hAnsi="Arial" w:cs="Arial"/>
          <w:bCs/>
          <w:sz w:val="20"/>
          <w:szCs w:val="20"/>
        </w:rPr>
        <w:t xml:space="preserve"> letos </w:t>
      </w:r>
      <w:r>
        <w:rPr>
          <w:rFonts w:ascii="Arial" w:hAnsi="Arial" w:cs="Arial"/>
          <w:bCs/>
          <w:sz w:val="20"/>
          <w:szCs w:val="20"/>
        </w:rPr>
        <w:t>je kladen</w:t>
      </w:r>
      <w:r w:rsidRPr="00D1323D">
        <w:rPr>
          <w:rFonts w:ascii="Arial" w:hAnsi="Arial" w:cs="Arial"/>
          <w:bCs/>
          <w:sz w:val="20"/>
          <w:szCs w:val="20"/>
        </w:rPr>
        <w:t xml:space="preserve"> důraz na vysokou úroveň historické věrohodnosti a kvalitu vybavení účastníků. Cílem </w:t>
      </w:r>
      <w:r>
        <w:rPr>
          <w:rFonts w:ascii="Arial" w:hAnsi="Arial" w:cs="Arial"/>
          <w:bCs/>
          <w:sz w:val="20"/>
          <w:szCs w:val="20"/>
        </w:rPr>
        <w:t xml:space="preserve">je </w:t>
      </w:r>
      <w:r w:rsidRPr="00D1323D">
        <w:rPr>
          <w:rFonts w:ascii="Arial" w:hAnsi="Arial" w:cs="Arial"/>
          <w:bCs/>
          <w:sz w:val="20"/>
          <w:szCs w:val="20"/>
        </w:rPr>
        <w:t>nabídnout návštěvníkům co nejautentičtější pohled do období husitských válek.</w:t>
      </w:r>
    </w:p>
    <w:p w14:paraId="109F8CC8" w14:textId="77777777" w:rsidR="005B4997" w:rsidRDefault="005B4997" w:rsidP="005B4997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9DAC2B9" w14:textId="77777777" w:rsidR="005B4997" w:rsidRDefault="005B4997" w:rsidP="005B4997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4D7B95F" w14:textId="77777777" w:rsidR="005B4997" w:rsidRDefault="005B4997" w:rsidP="005B4997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77724D2" w14:textId="77777777" w:rsidR="005B4997" w:rsidRDefault="005B4997" w:rsidP="005B4997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521C61C" w14:textId="77777777" w:rsidR="005B4997" w:rsidRDefault="005B4997" w:rsidP="005B4997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876B79D" w14:textId="0308C648" w:rsidR="00B75C89" w:rsidRPr="00B75C89" w:rsidRDefault="00B75C89" w:rsidP="00B75C89">
      <w:pPr>
        <w:spacing w:line="240" w:lineRule="auto"/>
        <w:jc w:val="both"/>
        <w:rPr>
          <w:rFonts w:ascii="Arial" w:hAnsi="Arial" w:cs="Arial"/>
          <w:b/>
        </w:rPr>
      </w:pPr>
      <w:r w:rsidRPr="00B75C89">
        <w:rPr>
          <w:rFonts w:ascii="Arial" w:hAnsi="Arial" w:cs="Arial"/>
          <w:b/>
        </w:rPr>
        <w:t>PROGRAM AKCE</w:t>
      </w:r>
    </w:p>
    <w:p w14:paraId="7D6EFC04" w14:textId="4E8379CF" w:rsidR="00B75C89" w:rsidRPr="00B75C89" w:rsidRDefault="00B75C89" w:rsidP="00B75C8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75C89">
        <w:rPr>
          <w:rFonts w:ascii="Arial" w:hAnsi="Arial" w:cs="Arial"/>
          <w:b/>
          <w:sz w:val="20"/>
          <w:szCs w:val="20"/>
        </w:rPr>
        <w:t>Louka pod sochou</w:t>
      </w:r>
    </w:p>
    <w:p w14:paraId="25C71A91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10:00 Otevření areálu</w:t>
      </w:r>
    </w:p>
    <w:p w14:paraId="625302EB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10:00 - 10:30 Nácvik bitvy pro velitele a herce (bojiště)</w:t>
      </w:r>
    </w:p>
    <w:p w14:paraId="25A3CDD6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10:30 – 12:00 Komorní workshop Dýky (pro registrované, stanový tábor – bojový vůz)</w:t>
      </w:r>
    </w:p>
    <w:p w14:paraId="181C43C4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10:30 – 12:00 Komorní workshop tkaní na stávku (pro registrované, stanový tábor – bojový vůz)</w:t>
      </w:r>
    </w:p>
    <w:p w14:paraId="0F607273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11:00 - 13:30 Bojová hra pro účinkující (show pro diváky v celém areálu Trocnova)</w:t>
      </w:r>
    </w:p>
    <w:p w14:paraId="02135AC1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11:00 - 11:30 Koncert skupiny Elthin (podium)</w:t>
      </w:r>
    </w:p>
    <w:p w14:paraId="3B8D61B3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11:30 - 12:00 Módní přehlídka vrcholného středověku a přednáška Dámská móda 14. a 15. století (podium)</w:t>
      </w:r>
    </w:p>
    <w:p w14:paraId="39E9E3BA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12:00 - 13:00 Turnaj dlouhé meče (podium a okolí)</w:t>
      </w:r>
    </w:p>
    <w:p w14:paraId="5CD21CED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12:00 -12:30 Komorní přednáška Vývojové trendy ve válečnictví (stanový tábor – bojový vůz)</w:t>
      </w:r>
    </w:p>
    <w:p w14:paraId="03AC9F72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12:45 -13:15 Komorní přednáška Hazard, kostky a deskové hry (stanový tábor – bojový vůz)</w:t>
      </w:r>
    </w:p>
    <w:p w14:paraId="106D88BF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 xml:space="preserve">13:00 - 13:30 Přednáška Historický šerm (nejen) jako </w:t>
      </w:r>
      <w:proofErr w:type="gramStart"/>
      <w:r w:rsidRPr="00B75C89">
        <w:rPr>
          <w:rFonts w:ascii="Arial" w:hAnsi="Arial" w:cs="Arial"/>
          <w:bCs/>
          <w:sz w:val="20"/>
          <w:szCs w:val="20"/>
        </w:rPr>
        <w:t>sport - Sub</w:t>
      </w:r>
      <w:proofErr w:type="gramEnd"/>
      <w:r w:rsidRPr="00B75C8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B75C89">
        <w:rPr>
          <w:rFonts w:ascii="Arial" w:hAnsi="Arial" w:cs="Arial"/>
          <w:bCs/>
          <w:sz w:val="20"/>
          <w:szCs w:val="20"/>
        </w:rPr>
        <w:t>Utraque</w:t>
      </w:r>
      <w:proofErr w:type="spellEnd"/>
      <w:r w:rsidRPr="00B75C89">
        <w:rPr>
          <w:rFonts w:ascii="Arial" w:hAnsi="Arial" w:cs="Arial"/>
          <w:bCs/>
          <w:sz w:val="20"/>
          <w:szCs w:val="20"/>
        </w:rPr>
        <w:t xml:space="preserve"> (podium)</w:t>
      </w:r>
    </w:p>
    <w:p w14:paraId="5523C0EE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13:30 -14:00 Komorní přednáška Žena ve středověku (stanový tábor – bojový vůz)</w:t>
      </w:r>
    </w:p>
    <w:p w14:paraId="57AD577B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13:30 - 14:15 Přednáška Zbraně a zbroj středověku (podium)</w:t>
      </w:r>
    </w:p>
    <w:p w14:paraId="3001EE8A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 xml:space="preserve">14:15 – 15:00 Vznešené umění lovu – sokolnické vystoupení </w:t>
      </w:r>
      <w:proofErr w:type="spellStart"/>
      <w:r w:rsidRPr="00B75C89">
        <w:rPr>
          <w:rFonts w:ascii="Arial" w:hAnsi="Arial" w:cs="Arial"/>
          <w:bCs/>
          <w:sz w:val="20"/>
          <w:szCs w:val="20"/>
        </w:rPr>
        <w:t>Falconia</w:t>
      </w:r>
      <w:proofErr w:type="spellEnd"/>
      <w:r w:rsidRPr="00B75C89">
        <w:rPr>
          <w:rFonts w:ascii="Arial" w:hAnsi="Arial" w:cs="Arial"/>
          <w:bCs/>
          <w:sz w:val="20"/>
          <w:szCs w:val="20"/>
        </w:rPr>
        <w:t xml:space="preserve"> (bojiště)</w:t>
      </w:r>
    </w:p>
    <w:p w14:paraId="5528EA57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15:00 - 15:30 Ukázky jízdního boje (bojiště)</w:t>
      </w:r>
    </w:p>
    <w:p w14:paraId="1DB2ED04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 xml:space="preserve">15:30 - 16:00 Přednáška Zbraně a zbroje: Sub </w:t>
      </w:r>
      <w:proofErr w:type="spellStart"/>
      <w:r w:rsidRPr="00B75C89">
        <w:rPr>
          <w:rFonts w:ascii="Arial" w:hAnsi="Arial" w:cs="Arial"/>
          <w:bCs/>
          <w:sz w:val="20"/>
          <w:szCs w:val="20"/>
        </w:rPr>
        <w:t>Utraque</w:t>
      </w:r>
      <w:proofErr w:type="spellEnd"/>
      <w:r w:rsidRPr="00B75C89">
        <w:rPr>
          <w:rFonts w:ascii="Arial" w:hAnsi="Arial" w:cs="Arial"/>
          <w:bCs/>
          <w:sz w:val="20"/>
          <w:szCs w:val="20"/>
        </w:rPr>
        <w:t xml:space="preserve"> (bojiště)</w:t>
      </w:r>
    </w:p>
    <w:p w14:paraId="743B6B05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16:00 - 17:00 HLAVNÍ BITVA, KRUH ZRADY, LINIOVKY (bojiště)</w:t>
      </w:r>
    </w:p>
    <w:p w14:paraId="2685A457" w14:textId="77777777" w:rsidR="00B75C89" w:rsidRPr="00B75C89" w:rsidRDefault="00B75C89" w:rsidP="00B75C89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17:00 - 17:30 Koncert skupiny Elthin (stanový tábor – bojový vůz)</w:t>
      </w:r>
    </w:p>
    <w:p w14:paraId="6FFE6B74" w14:textId="77777777" w:rsidR="00B75C89" w:rsidRPr="00B75C89" w:rsidRDefault="00B75C89" w:rsidP="00B75C89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 xml:space="preserve">Po celou dobu akce malý dobový jarmark a </w:t>
      </w:r>
      <w:proofErr w:type="spellStart"/>
      <w:r w:rsidRPr="00B75C89">
        <w:rPr>
          <w:rFonts w:ascii="Arial" w:hAnsi="Arial" w:cs="Arial"/>
          <w:bCs/>
          <w:sz w:val="20"/>
          <w:szCs w:val="20"/>
        </w:rPr>
        <w:t>lukostřelnice</w:t>
      </w:r>
      <w:proofErr w:type="spellEnd"/>
      <w:r w:rsidRPr="00B75C89">
        <w:rPr>
          <w:rFonts w:ascii="Arial" w:hAnsi="Arial" w:cs="Arial"/>
          <w:bCs/>
          <w:sz w:val="20"/>
          <w:szCs w:val="20"/>
        </w:rPr>
        <w:t xml:space="preserve"> s válečnými a dobývacími stroji: Lucistnice.cz (prostor u mohyly)</w:t>
      </w:r>
    </w:p>
    <w:p w14:paraId="0E6D36C8" w14:textId="3AB5E560" w:rsidR="00B75C89" w:rsidRPr="00B75C89" w:rsidRDefault="00B75C89" w:rsidP="00B75C8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spellStart"/>
      <w:r w:rsidRPr="00B75C89">
        <w:rPr>
          <w:rFonts w:ascii="Arial" w:hAnsi="Arial" w:cs="Arial"/>
          <w:b/>
          <w:sz w:val="20"/>
          <w:szCs w:val="20"/>
        </w:rPr>
        <w:t>Archeoskanzen</w:t>
      </w:r>
      <w:proofErr w:type="spellEnd"/>
    </w:p>
    <w:p w14:paraId="0EDB5107" w14:textId="77777777" w:rsidR="00B75C89" w:rsidRPr="00B75C89" w:rsidRDefault="00B75C89" w:rsidP="00B75C89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 xml:space="preserve">10:00 - 15:45 Oživený </w:t>
      </w:r>
      <w:proofErr w:type="spellStart"/>
      <w:r w:rsidRPr="00B75C89">
        <w:rPr>
          <w:rFonts w:ascii="Arial" w:hAnsi="Arial" w:cs="Arial"/>
          <w:bCs/>
          <w:sz w:val="20"/>
          <w:szCs w:val="20"/>
        </w:rPr>
        <w:t>Archeoskanzen</w:t>
      </w:r>
      <w:proofErr w:type="spellEnd"/>
      <w:r w:rsidRPr="00B75C89">
        <w:rPr>
          <w:rFonts w:ascii="Arial" w:hAnsi="Arial" w:cs="Arial"/>
          <w:bCs/>
          <w:sz w:val="20"/>
          <w:szCs w:val="20"/>
        </w:rPr>
        <w:t xml:space="preserve"> – středověká řemesla, dobová kuchyně s ochutnávkami a další program (uskupení Historická řemesla DANAR, Sub </w:t>
      </w:r>
      <w:proofErr w:type="spellStart"/>
      <w:r w:rsidRPr="00B75C89">
        <w:rPr>
          <w:rFonts w:ascii="Arial" w:hAnsi="Arial" w:cs="Arial"/>
          <w:bCs/>
          <w:sz w:val="20"/>
          <w:szCs w:val="20"/>
        </w:rPr>
        <w:t>Utraque</w:t>
      </w:r>
      <w:proofErr w:type="spellEnd"/>
      <w:r w:rsidRPr="00B75C89">
        <w:rPr>
          <w:rFonts w:ascii="Arial" w:hAnsi="Arial" w:cs="Arial"/>
          <w:bCs/>
          <w:sz w:val="20"/>
          <w:szCs w:val="20"/>
        </w:rPr>
        <w:t xml:space="preserve">, Císařský regiment, Tempus </w:t>
      </w:r>
      <w:proofErr w:type="spellStart"/>
      <w:r w:rsidRPr="00B75C89">
        <w:rPr>
          <w:rFonts w:ascii="Arial" w:hAnsi="Arial" w:cs="Arial"/>
          <w:bCs/>
          <w:sz w:val="20"/>
          <w:szCs w:val="20"/>
        </w:rPr>
        <w:t>artificum</w:t>
      </w:r>
      <w:proofErr w:type="spellEnd"/>
      <w:r w:rsidRPr="00B75C89">
        <w:rPr>
          <w:rFonts w:ascii="Arial" w:hAnsi="Arial" w:cs="Arial"/>
          <w:bCs/>
          <w:sz w:val="20"/>
          <w:szCs w:val="20"/>
        </w:rPr>
        <w:t xml:space="preserve"> a pracovníci Jihočeského muzea)</w:t>
      </w:r>
    </w:p>
    <w:p w14:paraId="0EC04021" w14:textId="77777777" w:rsidR="00B75C89" w:rsidRDefault="00B75C89" w:rsidP="00B75C89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13:30 – 14:00 koncert skupiny Elthin (</w:t>
      </w:r>
      <w:proofErr w:type="spellStart"/>
      <w:r w:rsidRPr="00B75C89">
        <w:rPr>
          <w:rFonts w:ascii="Arial" w:hAnsi="Arial" w:cs="Arial"/>
          <w:bCs/>
          <w:sz w:val="20"/>
          <w:szCs w:val="20"/>
        </w:rPr>
        <w:t>Archeoskanzen</w:t>
      </w:r>
      <w:proofErr w:type="spellEnd"/>
      <w:r w:rsidRPr="00B75C89">
        <w:rPr>
          <w:rFonts w:ascii="Arial" w:hAnsi="Arial" w:cs="Arial"/>
          <w:bCs/>
          <w:sz w:val="20"/>
          <w:szCs w:val="20"/>
        </w:rPr>
        <w:t xml:space="preserve"> – zemanský dvorec)</w:t>
      </w:r>
    </w:p>
    <w:p w14:paraId="553556EB" w14:textId="77777777" w:rsidR="00B75C89" w:rsidRPr="00B75C89" w:rsidRDefault="00B75C89" w:rsidP="00B75C89">
      <w:pPr>
        <w:pStyle w:val="Odstavecseseznamem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0068E984" w14:textId="39B43068" w:rsidR="00B75C89" w:rsidRPr="00B75C89" w:rsidRDefault="00B75C89" w:rsidP="00B75C8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75C89">
        <w:rPr>
          <w:rFonts w:ascii="Arial" w:hAnsi="Arial" w:cs="Arial"/>
          <w:b/>
          <w:sz w:val="20"/>
          <w:szCs w:val="20"/>
        </w:rPr>
        <w:t>Návštěvnické a vzdělávací centrum</w:t>
      </w:r>
    </w:p>
    <w:p w14:paraId="549FED6F" w14:textId="53D310EB" w:rsidR="00B75C89" w:rsidRPr="00B75C89" w:rsidRDefault="00B75C89" w:rsidP="00B75C89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B75C89">
        <w:rPr>
          <w:rFonts w:ascii="Arial" w:hAnsi="Arial" w:cs="Arial"/>
          <w:bCs/>
          <w:sz w:val="20"/>
          <w:szCs w:val="20"/>
        </w:rPr>
        <w:t>10:30 - 11:00 Přednáška: Usňové oděvní doplňky ve 14. a 15. století (Aleš Hoch)</w:t>
      </w:r>
    </w:p>
    <w:p w14:paraId="32ACA843" w14:textId="77777777" w:rsidR="00B75C89" w:rsidRDefault="00B75C89" w:rsidP="00B75C8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23E8F8C" w14:textId="77777777" w:rsidR="00B75C89" w:rsidRDefault="00B75C89" w:rsidP="00B75C8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5E83C0B" w14:textId="77777777" w:rsidR="00B75C89" w:rsidRDefault="00B75C89" w:rsidP="00B75C8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A9391E2" w14:textId="77777777" w:rsidR="00A85DC5" w:rsidRDefault="00A85DC5" w:rsidP="00B75C8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73ABA5F" w14:textId="77777777" w:rsidR="00A85DC5" w:rsidRDefault="00A85DC5" w:rsidP="00B75C8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8E26804" w14:textId="77777777" w:rsidR="00A85DC5" w:rsidRDefault="00A85DC5" w:rsidP="00B75C8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1379BDE" w14:textId="77777777" w:rsidR="00A85DC5" w:rsidRDefault="00A85DC5" w:rsidP="00B75C8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738EAF1" w14:textId="77777777" w:rsidR="00A85DC5" w:rsidRDefault="00A85DC5" w:rsidP="00B75C8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4B9BD41" w14:textId="77777777" w:rsidR="00A85DC5" w:rsidRDefault="00A85DC5" w:rsidP="00B75C8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4EDA164" w14:textId="77777777" w:rsidR="00A85DC5" w:rsidRDefault="00A85DC5" w:rsidP="00B75C8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4EE3893" w14:textId="77777777" w:rsidR="00A85DC5" w:rsidRDefault="00A85DC5" w:rsidP="00B75C8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A543DBB" w14:textId="02AB6FAF" w:rsidR="00B75C89" w:rsidRDefault="00B75C89" w:rsidP="00B75C8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Tiskový kontakt</w:t>
      </w:r>
    </w:p>
    <w:p w14:paraId="54796897" w14:textId="234A8CC2" w:rsidR="00B75C89" w:rsidRDefault="00B75C89" w:rsidP="00B75C89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B75C89">
        <w:rPr>
          <w:rFonts w:ascii="Arial" w:hAnsi="Arial" w:cs="Arial"/>
          <w:sz w:val="20"/>
          <w:szCs w:val="20"/>
          <w:u w:val="single"/>
        </w:rPr>
        <w:t>Mgr. Lukáš Faktor</w:t>
      </w:r>
      <w:r>
        <w:rPr>
          <w:rFonts w:ascii="Arial" w:hAnsi="Arial" w:cs="Arial"/>
          <w:sz w:val="20"/>
          <w:szCs w:val="20"/>
        </w:rPr>
        <w:t xml:space="preserve"> </w:t>
      </w:r>
      <w:r w:rsidRPr="00961C9F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Edukační oddělení Jihočeského muzea | tel.: 727 822 573 | e-mail: </w:t>
      </w:r>
      <w:hyperlink r:id="rId7" w:history="1">
        <w:r w:rsidRPr="006C0093">
          <w:rPr>
            <w:rStyle w:val="Hypertextovodkaz"/>
            <w:rFonts w:ascii="Arial" w:hAnsi="Arial" w:cs="Arial"/>
            <w:sz w:val="20"/>
            <w:szCs w:val="20"/>
          </w:rPr>
          <w:t>faktor@muzeumcb.cz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67E19306" w14:textId="77777777" w:rsidR="00B75C89" w:rsidRPr="00B75C89" w:rsidRDefault="00B75C89" w:rsidP="00B75C89">
      <w:pPr>
        <w:pStyle w:val="Odstavecseseznamem"/>
        <w:spacing w:after="0" w:line="360" w:lineRule="auto"/>
        <w:rPr>
          <w:rFonts w:ascii="Arial" w:hAnsi="Arial" w:cs="Arial"/>
          <w:sz w:val="20"/>
          <w:szCs w:val="20"/>
        </w:rPr>
      </w:pPr>
    </w:p>
    <w:p w14:paraId="50AE5AF8" w14:textId="77777777" w:rsidR="00B75C89" w:rsidRPr="00F01F97" w:rsidRDefault="00B75C89" w:rsidP="00B75C89">
      <w:pPr>
        <w:pStyle w:val="Odstavecseseznamem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  <w:u w:val="single"/>
        </w:rPr>
        <w:t>Mgr. Tomáš Svoboda</w:t>
      </w:r>
      <w:r w:rsidRPr="00F01F97">
        <w:rPr>
          <w:rFonts w:ascii="Arial" w:hAnsi="Arial" w:cs="Arial"/>
          <w:sz w:val="20"/>
          <w:szCs w:val="20"/>
        </w:rPr>
        <w:t xml:space="preserve"> </w:t>
      </w:r>
      <w:r w:rsidRPr="00961C9F">
        <w:rPr>
          <w:rFonts w:ascii="Arial" w:hAnsi="Arial" w:cs="Arial"/>
          <w:sz w:val="20"/>
          <w:szCs w:val="20"/>
        </w:rPr>
        <w:t>–</w:t>
      </w:r>
      <w:r w:rsidRPr="00F01F97">
        <w:rPr>
          <w:rFonts w:ascii="Arial" w:hAnsi="Arial" w:cs="Arial"/>
          <w:sz w:val="20"/>
          <w:szCs w:val="20"/>
        </w:rPr>
        <w:t xml:space="preserve"> Programové a propagační oddělení Jihočeského muzea </w:t>
      </w:r>
      <w:r>
        <w:rPr>
          <w:rFonts w:ascii="Arial" w:hAnsi="Arial" w:cs="Arial"/>
          <w:sz w:val="20"/>
          <w:szCs w:val="20"/>
        </w:rPr>
        <w:t xml:space="preserve">| </w:t>
      </w:r>
      <w:r w:rsidRPr="00F01F97">
        <w:rPr>
          <w:rFonts w:ascii="Arial" w:hAnsi="Arial" w:cs="Arial"/>
          <w:sz w:val="20"/>
          <w:szCs w:val="20"/>
        </w:rPr>
        <w:t xml:space="preserve">tel.: 775 543 575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</w:t>
      </w:r>
    </w:p>
    <w:p w14:paraId="23D05935" w14:textId="620FC138" w:rsidR="00B75C89" w:rsidRPr="00926C95" w:rsidRDefault="00B75C89" w:rsidP="00C67071">
      <w:pPr>
        <w:spacing w:line="360" w:lineRule="auto"/>
        <w:ind w:left="709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 xml:space="preserve">391 001 519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e-mail: </w:t>
      </w:r>
      <w:hyperlink r:id="rId8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marketing@muzeumcb.cz</w:t>
        </w:r>
      </w:hyperlink>
    </w:p>
    <w:p w14:paraId="0AFB1AC7" w14:textId="77777777" w:rsidR="00B75C89" w:rsidRPr="00F01F97" w:rsidRDefault="00B75C89" w:rsidP="00B75C8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Odkazy</w:t>
      </w:r>
    </w:p>
    <w:p w14:paraId="1C76C841" w14:textId="6A911E3D" w:rsidR="00041902" w:rsidRDefault="00B75C89" w:rsidP="0020338A">
      <w:pPr>
        <w:pStyle w:val="Odstavecseseznamem"/>
        <w:numPr>
          <w:ilvl w:val="0"/>
          <w:numId w:val="2"/>
        </w:numPr>
        <w:spacing w:after="0" w:line="240" w:lineRule="auto"/>
        <w:contextualSpacing w:val="0"/>
      </w:pPr>
      <w:r w:rsidRPr="0020338A">
        <w:rPr>
          <w:rFonts w:ascii="Arial" w:hAnsi="Arial" w:cs="Arial"/>
          <w:sz w:val="20"/>
          <w:szCs w:val="20"/>
        </w:rPr>
        <w:t xml:space="preserve">Nový web </w:t>
      </w:r>
      <w:proofErr w:type="spellStart"/>
      <w:r w:rsidRPr="0020338A">
        <w:rPr>
          <w:rFonts w:ascii="Arial" w:hAnsi="Arial" w:cs="Arial"/>
          <w:sz w:val="20"/>
          <w:szCs w:val="20"/>
        </w:rPr>
        <w:t>Archeoskanzenu</w:t>
      </w:r>
      <w:proofErr w:type="spellEnd"/>
      <w:r w:rsidRPr="0020338A">
        <w:rPr>
          <w:rFonts w:ascii="Arial" w:hAnsi="Arial" w:cs="Arial"/>
          <w:sz w:val="20"/>
          <w:szCs w:val="20"/>
        </w:rPr>
        <w:t xml:space="preserve"> Trocnov: </w:t>
      </w:r>
      <w:hyperlink r:id="rId9" w:history="1">
        <w:r w:rsidR="0020338A" w:rsidRPr="00DD2513">
          <w:rPr>
            <w:rStyle w:val="Hypertextovodkaz"/>
            <w:rFonts w:ascii="Arial" w:hAnsi="Arial" w:cs="Arial"/>
            <w:sz w:val="20"/>
            <w:szCs w:val="20"/>
          </w:rPr>
          <w:t>https://www.archeoskanzentrocnov.</w:t>
        </w:r>
        <w:r w:rsidR="0020338A" w:rsidRPr="00DD2513">
          <w:rPr>
            <w:rStyle w:val="Hypertextovodkaz"/>
            <w:rFonts w:ascii="Arial" w:hAnsi="Arial" w:cs="Arial"/>
            <w:sz w:val="20"/>
            <w:szCs w:val="20"/>
          </w:rPr>
          <w:t>c</w:t>
        </w:r>
        <w:r w:rsidR="0020338A" w:rsidRPr="00DD2513">
          <w:rPr>
            <w:rStyle w:val="Hypertextovodkaz"/>
            <w:rFonts w:ascii="Arial" w:hAnsi="Arial" w:cs="Arial"/>
            <w:sz w:val="20"/>
            <w:szCs w:val="20"/>
          </w:rPr>
          <w:t>z/cs/akce/6-valka-a-vojenstvi-v-dobe-jana-zizky-2026</w:t>
        </w:r>
      </w:hyperlink>
    </w:p>
    <w:sectPr w:rsidR="00041902" w:rsidSect="00B75C89">
      <w:headerReference w:type="default" r:id="rId10"/>
      <w:footerReference w:type="default" r:id="rId11"/>
      <w:pgSz w:w="11906" w:h="16838"/>
      <w:pgMar w:top="142" w:right="991" w:bottom="0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76110" w14:textId="77777777" w:rsidR="00B75C89" w:rsidRDefault="00B75C89" w:rsidP="00B75C89">
      <w:pPr>
        <w:spacing w:after="0" w:line="240" w:lineRule="auto"/>
      </w:pPr>
      <w:r>
        <w:separator/>
      </w:r>
    </w:p>
  </w:endnote>
  <w:endnote w:type="continuationSeparator" w:id="0">
    <w:p w14:paraId="19649796" w14:textId="77777777" w:rsidR="00B75C89" w:rsidRDefault="00B75C89" w:rsidP="00B75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DBCDE" w14:textId="5A49FB3A" w:rsidR="00C67071" w:rsidRDefault="00B75C89">
    <w:pPr>
      <w:pStyle w:val="Zpat"/>
    </w:pPr>
    <w:r>
      <w:rPr>
        <w:noProof/>
        <w:lang w:eastAsia="cs-CZ"/>
        <w14:ligatures w14:val="standardContextual"/>
      </w:rPr>
      <w:drawing>
        <wp:anchor distT="0" distB="0" distL="114300" distR="114300" simplePos="0" relativeHeight="251661312" behindDoc="1" locked="0" layoutInCell="1" allowOverlap="1" wp14:anchorId="5780CCAC" wp14:editId="03F3E916">
          <wp:simplePos x="0" y="0"/>
          <wp:positionH relativeFrom="column">
            <wp:posOffset>1327785</wp:posOffset>
          </wp:positionH>
          <wp:positionV relativeFrom="paragraph">
            <wp:posOffset>102870</wp:posOffset>
          </wp:positionV>
          <wp:extent cx="695325" cy="695325"/>
          <wp:effectExtent l="0" t="0" r="9525" b="9525"/>
          <wp:wrapTight wrapText="bothSides">
            <wp:wrapPolygon edited="0">
              <wp:start x="8285" y="0"/>
              <wp:lineTo x="4734" y="1775"/>
              <wp:lineTo x="0" y="7101"/>
              <wp:lineTo x="0" y="13611"/>
              <wp:lineTo x="4734" y="20121"/>
              <wp:lineTo x="7101" y="21304"/>
              <wp:lineTo x="14203" y="21304"/>
              <wp:lineTo x="16570" y="20121"/>
              <wp:lineTo x="21304" y="13611"/>
              <wp:lineTo x="21304" y="7101"/>
              <wp:lineTo x="16570" y="1775"/>
              <wp:lineTo x="13019" y="0"/>
              <wp:lineTo x="8285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695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7EE06A82" wp14:editId="4D303591">
          <wp:simplePos x="0" y="0"/>
          <wp:positionH relativeFrom="page">
            <wp:posOffset>3675380</wp:posOffset>
          </wp:positionH>
          <wp:positionV relativeFrom="paragraph">
            <wp:posOffset>231140</wp:posOffset>
          </wp:positionV>
          <wp:extent cx="1695450" cy="455930"/>
          <wp:effectExtent l="0" t="0" r="0" b="1270"/>
          <wp:wrapSquare wrapText="bothSides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01_znacka_JK_barva_CZ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545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F41E0" w14:textId="77777777" w:rsidR="00B75C89" w:rsidRDefault="00B75C89" w:rsidP="00B75C89">
      <w:pPr>
        <w:spacing w:after="0" w:line="240" w:lineRule="auto"/>
      </w:pPr>
      <w:r>
        <w:separator/>
      </w:r>
    </w:p>
  </w:footnote>
  <w:footnote w:type="continuationSeparator" w:id="0">
    <w:p w14:paraId="529DC519" w14:textId="77777777" w:rsidR="00B75C89" w:rsidRDefault="00B75C89" w:rsidP="00B75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55DAC" w14:textId="77777777" w:rsidR="00C67071" w:rsidRDefault="00C67071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521841D5" wp14:editId="07A277F3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1A0A1E"/>
    <w:multiLevelType w:val="hybridMultilevel"/>
    <w:tmpl w:val="A30EC3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EC18F7"/>
    <w:multiLevelType w:val="hybridMultilevel"/>
    <w:tmpl w:val="C50E4F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6E6C22"/>
    <w:multiLevelType w:val="hybridMultilevel"/>
    <w:tmpl w:val="4288B0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0E3AB1"/>
    <w:multiLevelType w:val="hybridMultilevel"/>
    <w:tmpl w:val="A02642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9283282">
    <w:abstractNumId w:val="2"/>
  </w:num>
  <w:num w:numId="2" w16cid:durableId="2143578562">
    <w:abstractNumId w:val="3"/>
  </w:num>
  <w:num w:numId="3" w16cid:durableId="1353189378">
    <w:abstractNumId w:val="4"/>
  </w:num>
  <w:num w:numId="4" w16cid:durableId="979698298">
    <w:abstractNumId w:val="0"/>
  </w:num>
  <w:num w:numId="5" w16cid:durableId="6202591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C89"/>
    <w:rsid w:val="00041902"/>
    <w:rsid w:val="000D74FA"/>
    <w:rsid w:val="0020338A"/>
    <w:rsid w:val="005955B5"/>
    <w:rsid w:val="005B4997"/>
    <w:rsid w:val="00A85DC5"/>
    <w:rsid w:val="00B75C89"/>
    <w:rsid w:val="00C340F4"/>
    <w:rsid w:val="00C67071"/>
    <w:rsid w:val="00DF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760E720"/>
  <w15:chartTrackingRefBased/>
  <w15:docId w15:val="{6C4C79B0-2BF2-4DC2-9A9E-299ED9F95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75C89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B75C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75C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75C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75C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75C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75C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75C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75C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75C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75C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75C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75C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75C8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75C8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75C8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75C8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75C8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75C8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75C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75C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75C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75C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75C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75C8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75C8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75C8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75C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75C8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75C89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B75C89"/>
    <w:rPr>
      <w:color w:val="467886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B75C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5C89"/>
    <w:rPr>
      <w:kern w:val="0"/>
      <w:sz w:val="22"/>
      <w:szCs w:val="2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B75C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5C89"/>
    <w:rPr>
      <w:kern w:val="0"/>
      <w:sz w:val="22"/>
      <w:szCs w:val="22"/>
      <w14:ligatures w14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B75C89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A85DC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muzeumcb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faktor@muzeumcb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archeoskanzentrocnov.cz/cs/akce/6-valka-a-vojenstvi-v-dobe-jana-zizky-2026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821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Jihoceske muzeum</Company>
  <LinksUpToDate>false</LinksUpToDate>
  <CharactersWithSpaces>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4</cp:revision>
  <dcterms:created xsi:type="dcterms:W3CDTF">2026-05-27T10:46:00Z</dcterms:created>
  <dcterms:modified xsi:type="dcterms:W3CDTF">2026-06-02T07:40:00Z</dcterms:modified>
</cp:coreProperties>
</file>