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A3F" w:rsidRPr="00192BB4" w:rsidRDefault="00897A3F" w:rsidP="00897A3F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897A3F" w:rsidRPr="00897A3F" w:rsidRDefault="00897A3F" w:rsidP="00897A3F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0"/>
        </w:rPr>
      </w:pPr>
      <w:r w:rsidRPr="00897A3F">
        <w:rPr>
          <w:rFonts w:ascii="Arial" w:hAnsi="Arial" w:cs="Arial"/>
          <w:b/>
          <w:color w:val="000000"/>
          <w:sz w:val="44"/>
          <w:szCs w:val="30"/>
        </w:rPr>
        <w:t>VÝSTAVA HUB V JIHOČESKÉM MUZEU</w:t>
      </w:r>
    </w:p>
    <w:p w:rsidR="00897A3F" w:rsidRPr="00897A3F" w:rsidRDefault="00897A3F" w:rsidP="00897A3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 w:rsidRPr="00897A3F">
        <w:rPr>
          <w:rFonts w:ascii="Arial" w:hAnsi="Arial" w:cs="Arial"/>
          <w:b/>
          <w:color w:val="000000"/>
          <w:sz w:val="32"/>
          <w:szCs w:val="30"/>
        </w:rPr>
        <w:t>14. – 18. 10. 2024 (otevřeno mimořádně i v pondělí)</w:t>
      </w:r>
    </w:p>
    <w:p w:rsidR="00897A3F" w:rsidRDefault="00897A3F" w:rsidP="00897A3F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897A3F" w:rsidRPr="00BA1E64" w:rsidRDefault="00897A3F" w:rsidP="00897A3F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897A3F" w:rsidRDefault="00897A3F" w:rsidP="00897A3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897A3F">
        <w:rPr>
          <w:rFonts w:ascii="Arial" w:hAnsi="Arial" w:cs="Arial"/>
          <w:b/>
          <w:sz w:val="18"/>
          <w:szCs w:val="18"/>
        </w:rPr>
        <w:t>Tradiční výstava plodnic hub opatřených štítky se základními informacemi o jednotlivých druzích. Představuje průřez podzimní</w:t>
      </w:r>
      <w:r>
        <w:rPr>
          <w:rFonts w:ascii="Arial" w:hAnsi="Arial" w:cs="Arial"/>
          <w:b/>
          <w:sz w:val="18"/>
          <w:szCs w:val="18"/>
        </w:rPr>
        <w:t xml:space="preserve">ho aspektu jihočeské </w:t>
      </w:r>
      <w:proofErr w:type="spellStart"/>
      <w:r>
        <w:rPr>
          <w:rFonts w:ascii="Arial" w:hAnsi="Arial" w:cs="Arial"/>
          <w:b/>
          <w:sz w:val="18"/>
          <w:szCs w:val="18"/>
        </w:rPr>
        <w:t>mykobioty</w:t>
      </w:r>
      <w:proofErr w:type="spellEnd"/>
      <w:r>
        <w:rPr>
          <w:rFonts w:ascii="Arial" w:hAnsi="Arial" w:cs="Arial"/>
          <w:b/>
          <w:sz w:val="18"/>
          <w:szCs w:val="18"/>
        </w:rPr>
        <w:t>.</w:t>
      </w:r>
    </w:p>
    <w:p w:rsidR="00897A3F" w:rsidRDefault="00897A3F" w:rsidP="00897A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97A3F">
        <w:rPr>
          <w:rFonts w:ascii="Arial" w:hAnsi="Arial" w:cs="Arial"/>
          <w:sz w:val="18"/>
          <w:szCs w:val="18"/>
        </w:rPr>
        <w:t xml:space="preserve">Plodnice hub podložené vlhkým mechem </w:t>
      </w:r>
      <w:r w:rsidR="00EE2040">
        <w:rPr>
          <w:rFonts w:ascii="Arial" w:hAnsi="Arial" w:cs="Arial"/>
          <w:sz w:val="18"/>
          <w:szCs w:val="18"/>
        </w:rPr>
        <w:t>jsou</w:t>
      </w:r>
      <w:r w:rsidRPr="00897A3F">
        <w:rPr>
          <w:rFonts w:ascii="Arial" w:hAnsi="Arial" w:cs="Arial"/>
          <w:sz w:val="18"/>
          <w:szCs w:val="18"/>
        </w:rPr>
        <w:t xml:space="preserve"> systematicky seřazeny. Během celého trvání výstavy </w:t>
      </w:r>
      <w:r w:rsidR="00EE2040">
        <w:rPr>
          <w:rFonts w:ascii="Arial" w:hAnsi="Arial" w:cs="Arial"/>
          <w:sz w:val="18"/>
          <w:szCs w:val="18"/>
        </w:rPr>
        <w:t>je</w:t>
      </w:r>
      <w:r w:rsidRPr="00897A3F">
        <w:rPr>
          <w:rFonts w:ascii="Arial" w:hAnsi="Arial" w:cs="Arial"/>
          <w:sz w:val="18"/>
          <w:szCs w:val="18"/>
        </w:rPr>
        <w:t xml:space="preserve"> zajištěn přísun čerstvých exponátů. V sále dále najdete doprovodné panely s následujícími tématy: jedovaté houby, chráněné houby v jižních Čechách, jarní houby vřeckovýtrusné.</w:t>
      </w:r>
    </w:p>
    <w:p w:rsidR="00EE2040" w:rsidRDefault="00EE2040" w:rsidP="00897A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E2040">
        <w:rPr>
          <w:rFonts w:ascii="Arial" w:hAnsi="Arial" w:cs="Arial"/>
          <w:sz w:val="18"/>
          <w:szCs w:val="18"/>
        </w:rPr>
        <w:t xml:space="preserve">Během výstavy </w:t>
      </w:r>
      <w:r>
        <w:rPr>
          <w:rFonts w:ascii="Arial" w:hAnsi="Arial" w:cs="Arial"/>
          <w:sz w:val="18"/>
          <w:szCs w:val="18"/>
        </w:rPr>
        <w:t>je</w:t>
      </w:r>
      <w:r w:rsidRPr="00EE2040">
        <w:rPr>
          <w:rFonts w:ascii="Arial" w:hAnsi="Arial" w:cs="Arial"/>
          <w:sz w:val="18"/>
          <w:szCs w:val="18"/>
        </w:rPr>
        <w:t xml:space="preserve"> ve spolupráci se členy Mykologického klubu Jihočeského muzea zajišťována stálá poradna pro houbaře. Pro předem objednané školní třídy (od úrovně MŠ až po SŠ) </w:t>
      </w:r>
      <w:r>
        <w:rPr>
          <w:rFonts w:ascii="Arial" w:hAnsi="Arial" w:cs="Arial"/>
          <w:sz w:val="18"/>
          <w:szCs w:val="18"/>
        </w:rPr>
        <w:t>je</w:t>
      </w:r>
      <w:r w:rsidRPr="00EE2040">
        <w:rPr>
          <w:rFonts w:ascii="Arial" w:hAnsi="Arial" w:cs="Arial"/>
          <w:sz w:val="18"/>
          <w:szCs w:val="18"/>
        </w:rPr>
        <w:t xml:space="preserve"> připraven vzdělávací program „Poznej houby“, jehož obsah je přizpůsoben jednotlivým věkovým kategoriím dětí a mládeže. Další součástí doprovodného programu je i tvůrčí dílna pro děti z mateřských škol a 1. stupně ZŠ.</w:t>
      </w:r>
    </w:p>
    <w:p w:rsidR="00EE2040" w:rsidRPr="00897A3F" w:rsidRDefault="00EE2040" w:rsidP="00897A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Otevírací doba: každý den 9:00 – 17:30 hodin</w:t>
      </w:r>
      <w:bookmarkStart w:id="0" w:name="_GoBack"/>
      <w:bookmarkEnd w:id="0"/>
    </w:p>
    <w:p w:rsidR="00897A3F" w:rsidRDefault="00897A3F" w:rsidP="00897A3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897A3F" w:rsidRPr="00F45555" w:rsidRDefault="00897A3F" w:rsidP="00897A3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897A3F" w:rsidRDefault="00897A3F" w:rsidP="00897A3F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EE2040">
        <w:rPr>
          <w:rFonts w:ascii="Arial" w:hAnsi="Arial" w:cs="Arial"/>
          <w:sz w:val="18"/>
          <w:szCs w:val="18"/>
          <w:u w:val="single"/>
        </w:rPr>
        <w:t>Mgr. Miroslav Beran</w:t>
      </w:r>
      <w:r>
        <w:rPr>
          <w:rFonts w:ascii="Arial" w:hAnsi="Arial" w:cs="Arial"/>
          <w:sz w:val="18"/>
          <w:szCs w:val="18"/>
        </w:rPr>
        <w:t xml:space="preserve"> – garant výstavy, v</w:t>
      </w:r>
      <w:r w:rsidRPr="00897A3F">
        <w:rPr>
          <w:rFonts w:ascii="Arial" w:hAnsi="Arial" w:cs="Arial"/>
          <w:sz w:val="18"/>
          <w:szCs w:val="18"/>
        </w:rPr>
        <w:t xml:space="preserve">edoucí </w:t>
      </w:r>
      <w:r>
        <w:rPr>
          <w:rFonts w:ascii="Arial" w:hAnsi="Arial" w:cs="Arial"/>
          <w:sz w:val="18"/>
          <w:szCs w:val="18"/>
        </w:rPr>
        <w:t xml:space="preserve">Přírodovědného oddělení Jihočeského muzea  (tel.: </w:t>
      </w:r>
      <w:r w:rsidRPr="00897A3F">
        <w:rPr>
          <w:rFonts w:ascii="Arial" w:hAnsi="Arial" w:cs="Arial"/>
          <w:sz w:val="18"/>
          <w:szCs w:val="18"/>
        </w:rPr>
        <w:t>391 001</w:t>
      </w:r>
      <w:r>
        <w:rPr>
          <w:rFonts w:ascii="Arial" w:hAnsi="Arial" w:cs="Arial"/>
          <w:sz w:val="18"/>
          <w:szCs w:val="18"/>
        </w:rPr>
        <w:t> </w:t>
      </w:r>
      <w:r w:rsidRPr="00897A3F">
        <w:rPr>
          <w:rFonts w:ascii="Arial" w:hAnsi="Arial" w:cs="Arial"/>
          <w:sz w:val="18"/>
          <w:szCs w:val="18"/>
        </w:rPr>
        <w:t>514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5" w:history="1">
        <w:r w:rsidRPr="00363C1A">
          <w:rPr>
            <w:rStyle w:val="Hypertextovodkaz"/>
            <w:rFonts w:ascii="Arial" w:hAnsi="Arial" w:cs="Arial"/>
            <w:sz w:val="18"/>
            <w:szCs w:val="18"/>
          </w:rPr>
          <w:t>beran@muzeumcb.cz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897A3F" w:rsidRPr="00897A3F" w:rsidRDefault="00897A3F" w:rsidP="00897A3F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897A3F" w:rsidRPr="0007587B" w:rsidRDefault="00897A3F" w:rsidP="00897A3F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897A3F" w:rsidRDefault="00897A3F" w:rsidP="00897A3F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6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EE2040" w:rsidRPr="00EE2040" w:rsidRDefault="00EE2040" w:rsidP="00EE2040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18"/>
          <w:szCs w:val="18"/>
        </w:rPr>
      </w:pPr>
      <w:r w:rsidRPr="00C607A7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Edukační oddělení Jihočeského muzea (tel.: </w:t>
      </w:r>
      <w:r w:rsidRPr="00EE2040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EE2040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391 001 528 / e-mail: </w:t>
      </w:r>
      <w:hyperlink r:id="rId7" w:history="1">
        <w:r w:rsidRPr="00363C1A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897A3F" w:rsidRDefault="00897A3F" w:rsidP="00897A3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897A3F" w:rsidRPr="0007587B" w:rsidRDefault="00897A3F" w:rsidP="00897A3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897A3F" w:rsidRDefault="00897A3F" w:rsidP="00897A3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8" w:history="1">
        <w:r w:rsidRPr="00363C1A">
          <w:rPr>
            <w:rStyle w:val="Hypertextovodkaz"/>
            <w:rFonts w:ascii="Arial" w:hAnsi="Arial" w:cs="Arial"/>
            <w:sz w:val="18"/>
            <w:szCs w:val="18"/>
          </w:rPr>
          <w:t>https://www.muzeumcb.cz/program/vystavy/vystava-hub-2024.html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897A3F" w:rsidRPr="00844C50" w:rsidRDefault="00897A3F" w:rsidP="00EE2040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9" w:history="1">
        <w:r w:rsidR="00EE2040" w:rsidRPr="00363C1A">
          <w:rPr>
            <w:rStyle w:val="Hypertextovodkaz"/>
            <w:rFonts w:ascii="Arial" w:hAnsi="Arial" w:cs="Arial"/>
            <w:sz w:val="18"/>
            <w:szCs w:val="18"/>
          </w:rPr>
          <w:t>https://www.facebook.com/events/16211099384</w:t>
        </w:r>
        <w:r w:rsidR="00EE2040" w:rsidRPr="00363C1A">
          <w:rPr>
            <w:rStyle w:val="Hypertextovodkaz"/>
            <w:rFonts w:ascii="Arial" w:hAnsi="Arial" w:cs="Arial"/>
            <w:sz w:val="18"/>
            <w:szCs w:val="18"/>
          </w:rPr>
          <w:t>3</w:t>
        </w:r>
        <w:r w:rsidR="00EE2040" w:rsidRPr="00363C1A">
          <w:rPr>
            <w:rStyle w:val="Hypertextovodkaz"/>
            <w:rFonts w:ascii="Arial" w:hAnsi="Arial" w:cs="Arial"/>
            <w:sz w:val="18"/>
            <w:szCs w:val="18"/>
          </w:rPr>
          <w:t>5621</w:t>
        </w:r>
      </w:hyperlink>
      <w:r w:rsidR="00EE2040">
        <w:rPr>
          <w:rFonts w:ascii="Arial" w:hAnsi="Arial" w:cs="Arial"/>
          <w:sz w:val="18"/>
          <w:szCs w:val="18"/>
        </w:rPr>
        <w:t xml:space="preserve"> </w:t>
      </w:r>
    </w:p>
    <w:p w:rsidR="00897A3F" w:rsidRDefault="00897A3F" w:rsidP="00897A3F"/>
    <w:p w:rsidR="00897A3F" w:rsidRDefault="00897A3F" w:rsidP="00897A3F"/>
    <w:p w:rsidR="00897A3F" w:rsidRDefault="00897A3F" w:rsidP="00897A3F"/>
    <w:p w:rsidR="005D63FA" w:rsidRDefault="005D63FA"/>
    <w:sectPr w:rsidR="005D63FA" w:rsidSect="00770F77">
      <w:headerReference w:type="default" r:id="rId10"/>
      <w:footerReference w:type="default" r:id="rId11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C607A7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42B0F0DC" wp14:editId="1914F1BB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C607A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CFDF7DD" wp14:editId="061A86C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9C367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A3F"/>
    <w:rsid w:val="005D63FA"/>
    <w:rsid w:val="00897A3F"/>
    <w:rsid w:val="00C607A7"/>
    <w:rsid w:val="00EE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49105"/>
  <w15:chartTrackingRefBased/>
  <w15:docId w15:val="{F33C4C48-7574-4760-8734-623845A7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7A3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7A3F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97A3F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97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7A3F"/>
  </w:style>
  <w:style w:type="paragraph" w:styleId="Zpat">
    <w:name w:val="footer"/>
    <w:basedOn w:val="Normln"/>
    <w:link w:val="ZpatChar"/>
    <w:uiPriority w:val="99"/>
    <w:unhideWhenUsed/>
    <w:rsid w:val="00897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7A3F"/>
  </w:style>
  <w:style w:type="character" w:styleId="Sledovanodkaz">
    <w:name w:val="FollowedHyperlink"/>
    <w:basedOn w:val="Standardnpsmoodstavce"/>
    <w:uiPriority w:val="99"/>
    <w:semiHidden/>
    <w:unhideWhenUsed/>
    <w:rsid w:val="00EE20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vystavy/vystava-hub-2024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footer" Target="footer1.xml"/><Relationship Id="rId5" Type="http://schemas.openxmlformats.org/officeDocument/2006/relationships/hyperlink" Target="mailto:beran@muzeumcb.cz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vents/162110993843562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2024-10-01T14:31:00Z</dcterms:created>
  <dcterms:modified xsi:type="dcterms:W3CDTF">2024-10-01T14:47:00Z</dcterms:modified>
</cp:coreProperties>
</file>